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1559"/>
        <w:gridCol w:w="3402"/>
      </w:tblGrid>
      <w:tr w:rsidR="00CC0E07" w14:paraId="37AA5AAE" w14:textId="77777777">
        <w:tc>
          <w:tcPr>
            <w:tcW w:w="5920" w:type="dxa"/>
            <w:shd w:val="clear" w:color="auto" w:fill="auto"/>
            <w:vAlign w:val="center"/>
          </w:tcPr>
          <w:p w14:paraId="460CCD83" w14:textId="77777777" w:rsidR="00CC0E07" w:rsidRDefault="00CC0E07">
            <w:pPr>
              <w:jc w:val="center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sz w:val="64"/>
                <w:szCs w:val="64"/>
              </w:rPr>
              <w:t>Progression en maths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4FA58" w14:textId="77777777" w:rsidR="00CC0E07" w:rsidRDefault="00CC0E07" w:rsidP="00332BAB">
            <w:pPr>
              <w:rPr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>3°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75076B" w14:textId="77777777" w:rsidR="00CC0E07" w:rsidRDefault="00CC0E07">
            <w:pPr>
              <w:jc w:val="center"/>
            </w:pPr>
            <w:r>
              <w:rPr>
                <w:sz w:val="64"/>
                <w:szCs w:val="64"/>
              </w:rPr>
              <w:t>20</w:t>
            </w:r>
            <w:r w:rsidR="008C5DAC">
              <w:rPr>
                <w:sz w:val="64"/>
                <w:szCs w:val="64"/>
              </w:rPr>
              <w:t>20</w:t>
            </w:r>
            <w:r>
              <w:rPr>
                <w:sz w:val="64"/>
                <w:szCs w:val="64"/>
              </w:rPr>
              <w:t>-20</w:t>
            </w:r>
            <w:r w:rsidR="00C66B5E">
              <w:rPr>
                <w:sz w:val="64"/>
                <w:szCs w:val="64"/>
              </w:rPr>
              <w:t>2</w:t>
            </w:r>
            <w:r w:rsidR="008C5DAC">
              <w:rPr>
                <w:sz w:val="64"/>
                <w:szCs w:val="64"/>
              </w:rPr>
              <w:t>1</w:t>
            </w:r>
          </w:p>
        </w:tc>
      </w:tr>
    </w:tbl>
    <w:p w14:paraId="1D6591A4" w14:textId="77777777" w:rsidR="00CC0E07" w:rsidRDefault="00CC0E07"/>
    <w:tbl>
      <w:tblPr>
        <w:tblW w:w="0" w:type="auto"/>
        <w:tblLook w:val="0000" w:firstRow="0" w:lastRow="0" w:firstColumn="0" w:lastColumn="0" w:noHBand="0" w:noVBand="0"/>
      </w:tblPr>
      <w:tblGrid>
        <w:gridCol w:w="336"/>
        <w:gridCol w:w="10214"/>
        <w:gridCol w:w="222"/>
      </w:tblGrid>
      <w:tr w:rsidR="00CC0E07" w14:paraId="4181FCA7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5C90FE8B" w14:textId="77777777" w:rsidR="00CC0E07" w:rsidRDefault="00154D20">
            <w:r>
              <w:rPr>
                <w:b/>
              </w:rPr>
              <w:t>Approfondissement relatifs</w:t>
            </w:r>
            <w:r w:rsidR="00514ABA">
              <w:rPr>
                <w:b/>
              </w:rPr>
              <w:t xml:space="preserve"> et</w:t>
            </w:r>
            <w:r>
              <w:rPr>
                <w:b/>
              </w:rPr>
              <w:t xml:space="preserve"> </w:t>
            </w:r>
            <w:r w:rsidR="00CC0E07">
              <w:rPr>
                <w:b/>
              </w:rPr>
              <w:t>fractions</w:t>
            </w:r>
          </w:p>
        </w:tc>
      </w:tr>
      <w:tr w:rsidR="00A84EC3" w:rsidRPr="00A84EC3" w14:paraId="3EE55EC7" w14:textId="77777777" w:rsidTr="00A125D5">
        <w:tc>
          <w:tcPr>
            <w:tcW w:w="0" w:type="auto"/>
            <w:shd w:val="clear" w:color="auto" w:fill="auto"/>
            <w:vAlign w:val="center"/>
          </w:tcPr>
          <w:p w14:paraId="32C66A8F" w14:textId="77777777" w:rsidR="00CC0E07" w:rsidRPr="00A84EC3" w:rsidRDefault="00514AB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5</w:t>
            </w:r>
            <w:r w:rsidR="00CC0E07" w:rsidRPr="00A84EC3">
              <w:rPr>
                <w:sz w:val="12"/>
                <w:szCs w:val="12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85950" w14:textId="77777777" w:rsidR="00A84EC3" w:rsidRPr="00A84EC3" w:rsidRDefault="00A84EC3" w:rsidP="003936F1">
            <w:pPr>
              <w:jc w:val="both"/>
              <w:rPr>
                <w:rFonts w:cs="Calibri"/>
                <w:iCs/>
                <w:sz w:val="20"/>
                <w:szCs w:val="20"/>
              </w:rPr>
            </w:pPr>
            <w:r w:rsidRPr="00A84EC3">
              <w:rPr>
                <w:rFonts w:cs="Calibri"/>
                <w:i/>
                <w:sz w:val="20"/>
                <w:szCs w:val="20"/>
              </w:rPr>
              <w:t>Ces notions ont été installées dans les classes antérieures ; il faudra se contenter d’exercices d’applications et de rappels.</w:t>
            </w:r>
          </w:p>
          <w:p w14:paraId="0144D6AD" w14:textId="77777777" w:rsidR="004B0793" w:rsidRDefault="004B0793" w:rsidP="004B0793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additionne et soustrait des nombres décimaux relatifs.</w:t>
            </w:r>
          </w:p>
          <w:p w14:paraId="48EC52B6" w14:textId="77777777" w:rsidR="004B0793" w:rsidRPr="00A84EC3" w:rsidRDefault="004B0793" w:rsidP="004B0793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résout des problèmes faisant intervenir des nombres décimaux relatifs et des fractions.</w:t>
            </w:r>
          </w:p>
          <w:p w14:paraId="2D2DDBDF" w14:textId="77777777" w:rsidR="004B0793" w:rsidRPr="00A84EC3" w:rsidRDefault="004B0793" w:rsidP="004B0793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la notion d’opposé</w:t>
            </w:r>
          </w:p>
          <w:p w14:paraId="2DD77A3E" w14:textId="77777777" w:rsidR="004B0793" w:rsidRPr="004B0793" w:rsidRDefault="004B0793" w:rsidP="003936F1">
            <w:pPr>
              <w:jc w:val="both"/>
              <w:rPr>
                <w:rFonts w:cs="Times New Roman"/>
                <w:sz w:val="12"/>
                <w:szCs w:val="12"/>
              </w:rPr>
            </w:pPr>
          </w:p>
          <w:p w14:paraId="7F8A8A6B" w14:textId="498C7E56" w:rsidR="0097261A" w:rsidRPr="00A84EC3" w:rsidRDefault="0097261A" w:rsidP="003936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ajoute des fractions de même dénominateur.</w:t>
            </w:r>
          </w:p>
          <w:p w14:paraId="32F4BD23" w14:textId="4737F8E7" w:rsidR="003E7AA4" w:rsidRPr="00A84EC3" w:rsidRDefault="003E7AA4" w:rsidP="003936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sait utiliser des fractions pour exprimer un quotient. Il comprend que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=a</m:t>
              </m:r>
            </m:oMath>
          </w:p>
          <w:p w14:paraId="2A7BE8BB" w14:textId="6A13E43E" w:rsidR="00AD7A3E" w:rsidRPr="00A84EC3" w:rsidRDefault="00AD7A3E" w:rsidP="003936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reconnaît et produit des fractions égales.</w:t>
            </w:r>
          </w:p>
          <w:p w14:paraId="53F0B11B" w14:textId="77777777" w:rsidR="009319EC" w:rsidRPr="00A84EC3" w:rsidRDefault="009319EC" w:rsidP="003936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traduit un enchaînement d’opérations à l’aide d’une expression avec des parenthèses.</w:t>
            </w:r>
          </w:p>
          <w:p w14:paraId="53C744C8" w14:textId="373C9870" w:rsidR="009319EC" w:rsidRDefault="009319EC" w:rsidP="003936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effectue mentalement, à la main ou l’aide d’une calculatrice un enchaînement d’opérations en respectant les priorités opératoires.</w:t>
            </w:r>
          </w:p>
          <w:p w14:paraId="7CE57C95" w14:textId="77777777" w:rsidR="004B0793" w:rsidRPr="00A84EC3" w:rsidRDefault="004B0793" w:rsidP="004B0793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additionne ou soustrait des fractions dont les dénominateurs sont égaux ou multiples l’un de l’autre.</w:t>
            </w:r>
          </w:p>
          <w:p w14:paraId="14BC9E34" w14:textId="00ADD26B" w:rsidR="00821B9D" w:rsidRPr="00A84EC3" w:rsidRDefault="00821B9D" w:rsidP="003936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effectue avec des nombres décimaux relatifs,</w:t>
            </w:r>
            <w:r w:rsidR="00B46143"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des produits et des quotients.</w:t>
            </w:r>
          </w:p>
          <w:p w14:paraId="6812AF67" w14:textId="7348EC72" w:rsidR="00821B9D" w:rsidRPr="00A84EC3" w:rsidRDefault="00821B9D" w:rsidP="003936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avec les nombres rationnels</w:t>
            </w:r>
            <w:r w:rsidR="00B46143"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:</w:t>
            </w:r>
            <w:r w:rsidR="00B46143"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addition, soustraction, multiplication, division.</w:t>
            </w:r>
          </w:p>
          <w:p w14:paraId="2FDFF62F" w14:textId="3DAACDEB" w:rsidR="00821B9D" w:rsidRPr="00A84EC3" w:rsidRDefault="00821B9D" w:rsidP="003936F1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résout des problèmes avec des nombres rationnels.</w:t>
            </w:r>
          </w:p>
          <w:p w14:paraId="7D92F7C9" w14:textId="4DCF8E65" w:rsidR="006E1933" w:rsidRPr="00704E82" w:rsidRDefault="007B6494" w:rsidP="003936F1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bookmarkStart w:id="0" w:name="_Hlk45438489"/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bookmarkEnd w:id="0"/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Il calcule avec les nombres rationnels, notamment dans le cadre de </w:t>
            </w:r>
            <w:r w:rsidRPr="00704E82">
              <w:rPr>
                <w:rFonts w:cs="Times New Roman"/>
                <w:b/>
                <w:bCs/>
                <w:color w:val="4472C4" w:themeColor="accent1"/>
                <w:sz w:val="20"/>
                <w:szCs w:val="20"/>
              </w:rPr>
              <w:t>résolution de problèmes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8C4DF" w14:textId="77777777" w:rsidR="00CC0E07" w:rsidRPr="00A84EC3" w:rsidRDefault="00CC0E07">
            <w:pPr>
              <w:jc w:val="both"/>
            </w:pPr>
          </w:p>
        </w:tc>
      </w:tr>
      <w:tr w:rsidR="00A84EC3" w:rsidRPr="00A84EC3" w14:paraId="27277017" w14:textId="77777777" w:rsidTr="00613FE0">
        <w:tc>
          <w:tcPr>
            <w:tcW w:w="0" w:type="auto"/>
            <w:gridSpan w:val="3"/>
            <w:shd w:val="clear" w:color="auto" w:fill="auto"/>
            <w:vAlign w:val="center"/>
          </w:tcPr>
          <w:p w14:paraId="0071C1E0" w14:textId="77777777" w:rsidR="00C4742A" w:rsidRPr="00A84EC3" w:rsidRDefault="00C4742A" w:rsidP="00613FE0">
            <w:r w:rsidRPr="00A84EC3">
              <w:rPr>
                <w:b/>
                <w:bCs/>
              </w:rPr>
              <w:t>Rotations</w:t>
            </w:r>
          </w:p>
        </w:tc>
      </w:tr>
      <w:tr w:rsidR="00A84EC3" w:rsidRPr="00A84EC3" w14:paraId="28234214" w14:textId="77777777" w:rsidTr="00613FE0">
        <w:tc>
          <w:tcPr>
            <w:tcW w:w="0" w:type="auto"/>
            <w:shd w:val="clear" w:color="auto" w:fill="auto"/>
            <w:vAlign w:val="center"/>
          </w:tcPr>
          <w:p w14:paraId="2F03E14C" w14:textId="77777777" w:rsidR="00C4742A" w:rsidRPr="00A84EC3" w:rsidRDefault="00804280" w:rsidP="00613FE0">
            <w:pPr>
              <w:jc w:val="center"/>
              <w:rPr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7</w:t>
            </w:r>
            <w:r w:rsidR="00C4742A" w:rsidRPr="00A84EC3">
              <w:rPr>
                <w:sz w:val="12"/>
                <w:szCs w:val="12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C8818" w14:textId="77777777" w:rsidR="003936F1" w:rsidRPr="00032860" w:rsidRDefault="003936F1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complète une figure par symétrie axiale.</w:t>
            </w:r>
          </w:p>
          <w:p w14:paraId="35EDCDBF" w14:textId="5A75A5DE" w:rsidR="003936F1" w:rsidRPr="00032860" w:rsidRDefault="003936F1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construit le symétrique d’un point, d’un segment, d’une droite par rapport à un axe donné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et il est capable de verbaliser/expliciter sa méthode de construction.</w:t>
            </w:r>
          </w:p>
          <w:p w14:paraId="7EFAE7BB" w14:textId="589CAD52" w:rsidR="003936F1" w:rsidRPr="00032860" w:rsidRDefault="003936F1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construit la figure symétrique d’une figure donnée par rapport à un axe donné</w:t>
            </w:r>
            <w:r w:rsidR="00205B17"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sur papier ou à l’aide d’un logiciel de géométrie dynamique.</w:t>
            </w:r>
          </w:p>
          <w:p w14:paraId="7A98FED8" w14:textId="0BF8C021" w:rsidR="003936F1" w:rsidRDefault="003936F1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connaît les propriétés de conservation de la symétrie axiale et il les utilise pour raisonner.</w:t>
            </w:r>
          </w:p>
          <w:p w14:paraId="60EF7BCA" w14:textId="77777777" w:rsidR="005F4129" w:rsidRPr="00682274" w:rsidRDefault="005F4129" w:rsidP="00024D32">
            <w:pPr>
              <w:jc w:val="both"/>
              <w:rPr>
                <w:rFonts w:cs="Times New Roman"/>
                <w:sz w:val="12"/>
                <w:szCs w:val="12"/>
              </w:rPr>
            </w:pPr>
          </w:p>
          <w:p w14:paraId="098C87F9" w14:textId="77777777" w:rsidR="00393A19" w:rsidRPr="00A84EC3" w:rsidRDefault="00393A19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transforme une figure par symétrie centrale.</w:t>
            </w:r>
          </w:p>
          <w:p w14:paraId="61C30D80" w14:textId="77777777" w:rsidR="00393A19" w:rsidRPr="00A84EC3" w:rsidRDefault="00393A19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identifie des symétries dans des frises, des pavages, des rosaces.</w:t>
            </w:r>
          </w:p>
          <w:p w14:paraId="12E9E24F" w14:textId="77777777" w:rsidR="00393A19" w:rsidRPr="00A84EC3" w:rsidRDefault="00393A19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mobilise les connaissances des figures, des configurations et des symétries pour déterminer des grandeurs géométriques.</w:t>
            </w:r>
          </w:p>
          <w:p w14:paraId="319BBF60" w14:textId="19333669" w:rsidR="00393A19" w:rsidRDefault="00393A19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mène des raisonnements en utilisant des propriétés des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figures, des configurations et des symétries.</w:t>
            </w:r>
          </w:p>
          <w:p w14:paraId="0F037E91" w14:textId="067C6342" w:rsidR="00650CC2" w:rsidRPr="00A84EC3" w:rsidRDefault="00650CC2" w:rsidP="00650CC2">
            <w:pPr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comprend l’effet des symétries (axiale et centrale)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conservation du parallélisme, des longueurs et des angles.</w:t>
            </w:r>
          </w:p>
          <w:p w14:paraId="147455BA" w14:textId="77777777" w:rsidR="005F4129" w:rsidRPr="00682274" w:rsidRDefault="005F4129" w:rsidP="00024D32">
            <w:pPr>
              <w:jc w:val="both"/>
              <w:rPr>
                <w:rFonts w:cs="Times New Roman"/>
                <w:sz w:val="12"/>
                <w:szCs w:val="12"/>
              </w:rPr>
            </w:pPr>
          </w:p>
          <w:p w14:paraId="2D2E2E4E" w14:textId="4E098B59" w:rsidR="00572AE7" w:rsidRDefault="00572AE7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construit un agrandissement ou une réduction d’une figure donnée.</w:t>
            </w:r>
          </w:p>
          <w:p w14:paraId="5F33B9CF" w14:textId="77777777" w:rsidR="005F4129" w:rsidRPr="00682274" w:rsidRDefault="005F4129" w:rsidP="00024D32">
            <w:pPr>
              <w:jc w:val="both"/>
              <w:rPr>
                <w:rFonts w:cs="Times New Roman"/>
                <w:sz w:val="12"/>
                <w:szCs w:val="12"/>
              </w:rPr>
            </w:pPr>
          </w:p>
          <w:p w14:paraId="5FB337B5" w14:textId="769F4EE4" w:rsidR="00572AE7" w:rsidRPr="00A84EC3" w:rsidRDefault="00572AE7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comprend l’effet d’une translation</w:t>
            </w:r>
            <w:r w:rsidR="005F4129"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:</w:t>
            </w:r>
            <w:r w:rsidR="005F4129"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conservation du parallélisme, des longueurs, des aires et des angles.</w:t>
            </w:r>
          </w:p>
          <w:p w14:paraId="1A18D3F5" w14:textId="77777777" w:rsidR="005F4129" w:rsidRPr="00A84EC3" w:rsidRDefault="005F4129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transforme une figure par translation.</w:t>
            </w:r>
          </w:p>
          <w:p w14:paraId="4588251C" w14:textId="77777777" w:rsidR="005F4129" w:rsidRPr="00A84EC3" w:rsidRDefault="005F4129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identifie des translations dans des frises et des pavages.</w:t>
            </w:r>
          </w:p>
          <w:p w14:paraId="13048B7A" w14:textId="391123A2" w:rsidR="005F4129" w:rsidRPr="00A84EC3" w:rsidRDefault="005F4129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="001A3D38"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Il mobilise les connaissances des figures, des configurations et de la translation pour déterminer des grandeurs géométriques.</w:t>
            </w:r>
          </w:p>
          <w:p w14:paraId="306774CE" w14:textId="76DB9AFC" w:rsidR="005F4129" w:rsidRDefault="005F4129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mène des raisonnements en utilisant des propriétés des figures, des configurations et de la translation.</w:t>
            </w:r>
          </w:p>
          <w:p w14:paraId="01D92B48" w14:textId="77777777" w:rsidR="00205B17" w:rsidRPr="00682274" w:rsidRDefault="00205B17" w:rsidP="00024D32">
            <w:pPr>
              <w:jc w:val="both"/>
              <w:rPr>
                <w:rFonts w:cs="Times New Roman"/>
                <w:sz w:val="12"/>
                <w:szCs w:val="12"/>
              </w:rPr>
            </w:pPr>
          </w:p>
          <w:p w14:paraId="15149886" w14:textId="6A999CC5" w:rsidR="00DA0FC8" w:rsidRDefault="00DA0FC8" w:rsidP="00024D32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identifie des rotations et des homothéties dans des frises, des pavages et des rosaces.</w:t>
            </w:r>
          </w:p>
          <w:p w14:paraId="22201C91" w14:textId="20AC86C7" w:rsidR="00FD3161" w:rsidRPr="00704E82" w:rsidRDefault="00FD3161" w:rsidP="00024D32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4472C4" w:themeColor="accent1"/>
                <w:sz w:val="20"/>
                <w:szCs w:val="20"/>
              </w:rPr>
              <w:t>I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l transforme une figure par rotation et il comprend l’effet d’une rotation.</w:t>
            </w:r>
          </w:p>
          <w:p w14:paraId="522C174F" w14:textId="15BB53FE" w:rsidR="00DA0FC8" w:rsidRPr="00704E82" w:rsidRDefault="00DA0FC8" w:rsidP="00024D32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mobilise les connaissances des figures, des configurations, de la rotation pour déterminer</w:t>
            </w:r>
            <w:r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des grandeurs géométriques.</w:t>
            </w:r>
          </w:p>
          <w:p w14:paraId="12B23DF7" w14:textId="4E91E6A1" w:rsidR="00804280" w:rsidRPr="00682274" w:rsidRDefault="00DA0FC8" w:rsidP="00024D32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mène des raisonnements en utilisant des propriétés des figures, des configurations, de la rotation.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FFF33D" w14:textId="77777777" w:rsidR="00C4742A" w:rsidRPr="00A84EC3" w:rsidRDefault="00C4742A" w:rsidP="00613FE0">
            <w:pPr>
              <w:jc w:val="both"/>
            </w:pPr>
          </w:p>
        </w:tc>
      </w:tr>
      <w:tr w:rsidR="00A84EC3" w:rsidRPr="00A84EC3" w14:paraId="11BC9824" w14:textId="77777777" w:rsidTr="00613FE0">
        <w:tc>
          <w:tcPr>
            <w:tcW w:w="0" w:type="auto"/>
            <w:gridSpan w:val="3"/>
            <w:shd w:val="clear" w:color="auto" w:fill="auto"/>
            <w:vAlign w:val="center"/>
          </w:tcPr>
          <w:p w14:paraId="6BAAC7B7" w14:textId="77777777" w:rsidR="00514ABA" w:rsidRPr="00A84EC3" w:rsidRDefault="00514ABA" w:rsidP="00613FE0">
            <w:r w:rsidRPr="00A84EC3">
              <w:rPr>
                <w:b/>
              </w:rPr>
              <w:t>Puissances</w:t>
            </w:r>
          </w:p>
        </w:tc>
      </w:tr>
      <w:tr w:rsidR="00A84EC3" w:rsidRPr="00A84EC3" w14:paraId="4616AD1F" w14:textId="77777777" w:rsidTr="00613FE0">
        <w:tc>
          <w:tcPr>
            <w:tcW w:w="0" w:type="auto"/>
            <w:shd w:val="clear" w:color="auto" w:fill="auto"/>
            <w:vAlign w:val="center"/>
          </w:tcPr>
          <w:p w14:paraId="0B255CD8" w14:textId="77777777" w:rsidR="00514ABA" w:rsidRPr="00A84EC3" w:rsidRDefault="00514ABA" w:rsidP="00613FE0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5h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7598F" w14:textId="77777777" w:rsidR="00221155" w:rsidRPr="00CA6C0B" w:rsidRDefault="00221155" w:rsidP="00024D32">
            <w:pPr>
              <w:jc w:val="both"/>
              <w:rPr>
                <w:i/>
                <w:iCs/>
                <w:sz w:val="16"/>
                <w:szCs w:val="16"/>
              </w:rPr>
            </w:pPr>
            <w:r w:rsidRPr="00CA6C0B">
              <w:rPr>
                <w:i/>
                <w:iCs/>
                <w:sz w:val="20"/>
                <w:szCs w:val="20"/>
              </w:rPr>
              <w:t xml:space="preserve">Puissances de base quelconque </w:t>
            </w:r>
            <w:r w:rsidRPr="00CA6C0B">
              <w:rPr>
                <w:i/>
                <w:iCs/>
                <w:sz w:val="16"/>
                <w:szCs w:val="16"/>
              </w:rPr>
              <w:t>(pas faites en 4</w:t>
            </w:r>
            <w:r w:rsidRPr="00CA6C0B">
              <w:rPr>
                <w:i/>
                <w:iCs/>
                <w:sz w:val="16"/>
                <w:szCs w:val="16"/>
                <w:vertAlign w:val="superscript"/>
              </w:rPr>
              <w:t>ème</w:t>
            </w:r>
            <w:r w:rsidRPr="00CA6C0B">
              <w:rPr>
                <w:i/>
                <w:iCs/>
                <w:sz w:val="16"/>
                <w:szCs w:val="16"/>
              </w:rPr>
              <w:t>).</w:t>
            </w:r>
          </w:p>
          <w:p w14:paraId="07FDC1AF" w14:textId="77777777" w:rsidR="00EB2DDB" w:rsidRPr="00A84EC3" w:rsidRDefault="00EB2DDB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les puissances de 10 d’exposants positifs ou négatifs.</w:t>
            </w:r>
          </w:p>
          <w:p w14:paraId="2CFC08ED" w14:textId="77777777" w:rsidR="00EB2DDB" w:rsidRPr="00A84EC3" w:rsidRDefault="00EB2DDB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associe, dans le cas des nombres décimaux, écriture décimale, écriture fractionnaire et notation scientifique.</w:t>
            </w:r>
          </w:p>
          <w:p w14:paraId="5BEF4855" w14:textId="30BF1CC6" w:rsidR="00EB2DDB" w:rsidRDefault="00EB2DDB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les préfixes de nano à giga.</w:t>
            </w:r>
          </w:p>
          <w:p w14:paraId="0958F828" w14:textId="4765A515" w:rsidR="0041106E" w:rsidRDefault="0041106E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les ordres de grandeur pour vérifier ses résultats.</w:t>
            </w:r>
          </w:p>
          <w:p w14:paraId="0293725A" w14:textId="77777777" w:rsidR="00D81F97" w:rsidRPr="00A84EC3" w:rsidRDefault="00D81F97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les puissances d’exposants strictement positifs d’un nombre pour simplifier l’écriture des produits.</w:t>
            </w:r>
          </w:p>
          <w:p w14:paraId="6D9686E9" w14:textId="77777777" w:rsidR="00D81F97" w:rsidRPr="00A84EC3" w:rsidRDefault="00D81F97" w:rsidP="00024D3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des puissances de 10 pour comparer des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nombres.</w:t>
            </w:r>
          </w:p>
          <w:p w14:paraId="7DEAE371" w14:textId="77777777" w:rsidR="00EB2DDB" w:rsidRPr="00704E82" w:rsidRDefault="00EB2DDB" w:rsidP="00024D32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résout des problèmes avec des puissances, notamment en utilisant la notation scientifique.</w:t>
            </w:r>
          </w:p>
          <w:p w14:paraId="5EC41FA0" w14:textId="3BBB1888" w:rsidR="00514ABA" w:rsidRPr="00A84EC3" w:rsidRDefault="00221155" w:rsidP="00024D32">
            <w:pPr>
              <w:jc w:val="both"/>
              <w:rPr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514ABA" w:rsidRPr="00221155">
              <w:rPr>
                <w:color w:val="4472C4" w:themeColor="accent1"/>
                <w:sz w:val="20"/>
                <w:szCs w:val="20"/>
              </w:rPr>
              <w:t>Utiliser des puissances négatives pour simplifier des quotients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E2D25" w14:textId="77777777" w:rsidR="00514ABA" w:rsidRPr="00A84EC3" w:rsidRDefault="00514ABA" w:rsidP="00613FE0">
            <w:pPr>
              <w:jc w:val="both"/>
            </w:pPr>
          </w:p>
        </w:tc>
      </w:tr>
    </w:tbl>
    <w:p w14:paraId="4C800483" w14:textId="77777777" w:rsidR="00727E02" w:rsidRDefault="00727E02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"/>
        <w:gridCol w:w="10154"/>
        <w:gridCol w:w="222"/>
      </w:tblGrid>
      <w:tr w:rsidR="00A84EC3" w:rsidRPr="00A84EC3" w14:paraId="62E66271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6EFC5F71" w14:textId="5DE59B34" w:rsidR="00550DE8" w:rsidRPr="00A84EC3" w:rsidRDefault="00C66B5E" w:rsidP="004A61E3">
            <w:r w:rsidRPr="00A84EC3">
              <w:rPr>
                <w:b/>
                <w:bCs/>
              </w:rPr>
              <w:lastRenderedPageBreak/>
              <w:t>Proportionnalité et h</w:t>
            </w:r>
            <w:r w:rsidR="00550DE8" w:rsidRPr="00A84EC3">
              <w:rPr>
                <w:b/>
                <w:bCs/>
              </w:rPr>
              <w:t>omothétie</w:t>
            </w:r>
            <w:r w:rsidRPr="00A84EC3">
              <w:rPr>
                <w:b/>
                <w:bCs/>
              </w:rPr>
              <w:t>s</w:t>
            </w:r>
          </w:p>
        </w:tc>
      </w:tr>
      <w:tr w:rsidR="00A84EC3" w:rsidRPr="00A84EC3" w14:paraId="258051EC" w14:textId="77777777" w:rsidTr="00A125D5">
        <w:tc>
          <w:tcPr>
            <w:tcW w:w="0" w:type="auto"/>
            <w:shd w:val="clear" w:color="auto" w:fill="auto"/>
            <w:vAlign w:val="center"/>
          </w:tcPr>
          <w:p w14:paraId="3B5B7493" w14:textId="77777777" w:rsidR="00550DE8" w:rsidRPr="00A84EC3" w:rsidRDefault="00804280" w:rsidP="004A61E3">
            <w:pPr>
              <w:jc w:val="center"/>
              <w:rPr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5</w:t>
            </w:r>
            <w:r w:rsidR="00550DE8" w:rsidRPr="00A84EC3">
              <w:rPr>
                <w:sz w:val="12"/>
                <w:szCs w:val="12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32F51A" w14:textId="4B459163" w:rsidR="007A70C7" w:rsidRDefault="007A70C7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sait appliquer un pourcentage.</w:t>
            </w:r>
            <w:r w:rsidR="00BA67A0">
              <w:rPr>
                <w:rFonts w:cs="Times New Roman"/>
                <w:sz w:val="20"/>
                <w:szCs w:val="20"/>
              </w:rPr>
              <w:t xml:space="preserve"> </w:t>
            </w:r>
            <w:r w:rsidR="00BA67A0" w:rsidRPr="00A84EC3">
              <w:rPr>
                <w:rFonts w:cs="Times New Roman"/>
                <w:sz w:val="20"/>
                <w:szCs w:val="20"/>
              </w:rPr>
              <w:t>Il relie fractions, proportions et</w:t>
            </w:r>
            <w:r w:rsidR="00BA67A0">
              <w:rPr>
                <w:rFonts w:cs="Times New Roman"/>
                <w:sz w:val="20"/>
                <w:szCs w:val="20"/>
              </w:rPr>
              <w:t xml:space="preserve"> </w:t>
            </w:r>
            <w:r w:rsidR="00BA67A0" w:rsidRPr="00A84EC3">
              <w:rPr>
                <w:rFonts w:cs="Times New Roman"/>
                <w:sz w:val="20"/>
                <w:szCs w:val="20"/>
              </w:rPr>
              <w:t>pourcentages.</w:t>
            </w:r>
          </w:p>
          <w:p w14:paraId="3A8645A9" w14:textId="2BA671B7" w:rsidR="00681DF6" w:rsidRDefault="00681DF6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réalise des conversions nécessitant deux étapes de traitement. (Transformer des heures en semaines, jours et heures ; transformer des secondes en heures, minutes, secondes).</w:t>
            </w:r>
          </w:p>
          <w:p w14:paraId="2B653BF2" w14:textId="6E6DFCDA" w:rsidR="000B719E" w:rsidRPr="00A84EC3" w:rsidRDefault="000B719E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utilise, dans le cas des nombres décimaux, les écritures décimales et fractionnaires et passe de l’une à l’autre, en particulier dans le cadre de la résolution de problèmes.</w:t>
            </w:r>
          </w:p>
          <w:p w14:paraId="52CC084C" w14:textId="77777777" w:rsidR="00533C55" w:rsidRPr="00A84EC3" w:rsidRDefault="00533C55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traduit la relation de dépendance entre deux grandeurs par un tableau de valeur.</w:t>
            </w:r>
          </w:p>
          <w:p w14:paraId="786730AF" w14:textId="77777777" w:rsidR="00533C55" w:rsidRPr="00A84EC3" w:rsidRDefault="00533C55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produit une formule représentant la dépendance de deux grandeurs.</w:t>
            </w:r>
          </w:p>
          <w:p w14:paraId="29C3AB0D" w14:textId="0C27F514" w:rsidR="00533C55" w:rsidRDefault="00533C55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effectue des calculs de durées et d’horaires.</w:t>
            </w:r>
          </w:p>
          <w:p w14:paraId="19DCD975" w14:textId="77777777" w:rsidR="00C85291" w:rsidRPr="00A84EC3" w:rsidRDefault="00C85291" w:rsidP="00C85291">
            <w:pPr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l’échelle d’une carte.</w:t>
            </w:r>
          </w:p>
          <w:p w14:paraId="0D374C43" w14:textId="77777777" w:rsidR="000A4A7F" w:rsidRPr="00A84EC3" w:rsidRDefault="000A4A7F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reconnaît sur un graphique une situation de proportionnalité ou de </w:t>
            </w:r>
            <w:proofErr w:type="gramStart"/>
            <w:r w:rsidRPr="00A84EC3">
              <w:rPr>
                <w:rFonts w:cs="Times New Roman"/>
                <w:sz w:val="20"/>
                <w:szCs w:val="20"/>
              </w:rPr>
              <w:t>non proportionnalité</w:t>
            </w:r>
            <w:proofErr w:type="gramEnd"/>
            <w:r w:rsidRPr="00A84EC3">
              <w:rPr>
                <w:rFonts w:cs="Times New Roman"/>
                <w:sz w:val="20"/>
                <w:szCs w:val="20"/>
              </w:rPr>
              <w:t>.</w:t>
            </w:r>
          </w:p>
          <w:p w14:paraId="1D755C24" w14:textId="5F96C8BE" w:rsidR="000A4A7F" w:rsidRPr="00A84EC3" w:rsidRDefault="000A4A7F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</w:t>
            </w:r>
            <w:r w:rsidR="0087448C"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calcule une quatrième proportionnelle par la procédure de son choix.</w:t>
            </w:r>
          </w:p>
          <w:p w14:paraId="3A5C9497" w14:textId="77777777" w:rsidR="000A4A7F" w:rsidRPr="00A84EC3" w:rsidRDefault="000A4A7F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une formule liant deux grandeurs dans une situation de proportionnalité.</w:t>
            </w:r>
          </w:p>
          <w:p w14:paraId="0CBD3196" w14:textId="77777777" w:rsidR="000A4A7F" w:rsidRPr="00A84EC3" w:rsidRDefault="000A4A7F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résout des problèmes en utilisant la proportionnalité dans le cadre de la géométrie.</w:t>
            </w:r>
          </w:p>
          <w:p w14:paraId="5123FAF8" w14:textId="77777777" w:rsidR="000A4A7F" w:rsidRPr="00A84EC3" w:rsidRDefault="000A4A7F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produit une formule littérale représentant la dépendance de deux grandeurs.</w:t>
            </w:r>
          </w:p>
          <w:p w14:paraId="6C5FCDC3" w14:textId="77777777" w:rsidR="000A4A7F" w:rsidRPr="00A84EC3" w:rsidRDefault="000A4A7F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représente la dépendance de deux grandeurs par un graphique.</w:t>
            </w:r>
          </w:p>
          <w:p w14:paraId="3265B198" w14:textId="77777777" w:rsidR="000A4A7F" w:rsidRPr="00A84EC3" w:rsidRDefault="000A4A7F" w:rsidP="000B719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un graphique représentant la dépendance de deux grandeurs pour lire et interpréter différentes valeurs sur l’axe des abscisses ou l’axe des ordonnées.</w:t>
            </w:r>
          </w:p>
          <w:p w14:paraId="30372DA8" w14:textId="77777777" w:rsidR="00FD3161" w:rsidRPr="00704E82" w:rsidRDefault="00FD3161" w:rsidP="000B719E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4472C4" w:themeColor="accent1"/>
                <w:sz w:val="20"/>
                <w:szCs w:val="20"/>
              </w:rPr>
              <w:t>I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l transforme une figure par rotation et par homothétie et il comprend l’effet d’une rotation et d’une homothétie.</w:t>
            </w:r>
          </w:p>
          <w:p w14:paraId="4FDF62B8" w14:textId="77777777" w:rsidR="00FD3161" w:rsidRPr="00704E82" w:rsidRDefault="00FD3161" w:rsidP="000B719E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mobilise les connaissances des figures, des configurations, de la rotation et de l’homothétie pour déterminer</w:t>
            </w:r>
            <w:r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des grandeurs géométriques.</w:t>
            </w:r>
          </w:p>
          <w:p w14:paraId="49EB497A" w14:textId="77777777" w:rsidR="00FD3161" w:rsidRDefault="00FD3161" w:rsidP="000B719E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mène des raisonnements en utilisant des propriétés des figures, des configurations, de la rotation et de l’homothétie.</w:t>
            </w:r>
          </w:p>
          <w:p w14:paraId="4D9D2416" w14:textId="524B7D8A" w:rsidR="00FD3976" w:rsidRPr="0053052C" w:rsidRDefault="00FD3976" w:rsidP="000B719E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mène des calculs sur des grandeurs mesurables, notamment des grandeurs composées, et exprime les résultats dans les unités adaptées.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E39E9" w14:textId="77777777" w:rsidR="00550DE8" w:rsidRPr="00A84EC3" w:rsidRDefault="00550DE8" w:rsidP="004A61E3">
            <w:pPr>
              <w:jc w:val="both"/>
            </w:pPr>
          </w:p>
        </w:tc>
      </w:tr>
      <w:tr w:rsidR="00A84EC3" w:rsidRPr="00A84EC3" w14:paraId="3FAE14F7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46D3A001" w14:textId="77777777" w:rsidR="00CC0E07" w:rsidRPr="00A84EC3" w:rsidRDefault="00CC0E07">
            <w:r w:rsidRPr="00A84EC3">
              <w:rPr>
                <w:b/>
              </w:rPr>
              <w:t>Calcul numérique – Arithmétique</w:t>
            </w:r>
          </w:p>
        </w:tc>
      </w:tr>
      <w:tr w:rsidR="00A84EC3" w:rsidRPr="00A84EC3" w14:paraId="41F98B35" w14:textId="77777777" w:rsidTr="00A125D5">
        <w:tc>
          <w:tcPr>
            <w:tcW w:w="0" w:type="auto"/>
            <w:shd w:val="clear" w:color="auto" w:fill="auto"/>
            <w:vAlign w:val="center"/>
          </w:tcPr>
          <w:p w14:paraId="14670FF7" w14:textId="77777777" w:rsidR="00CC0E07" w:rsidRPr="00A84EC3" w:rsidRDefault="00CC0E07">
            <w:pPr>
              <w:jc w:val="center"/>
              <w:rPr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12h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8F4FE2" w14:textId="4EFF1C53" w:rsidR="00D941F7" w:rsidRDefault="00D941F7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quotient et le reste dans une division euclidienne.</w:t>
            </w:r>
          </w:p>
          <w:p w14:paraId="776D94B7" w14:textId="77777777" w:rsidR="00744F30" w:rsidRPr="00A84EC3" w:rsidRDefault="00744F30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détermine si un nombre entier est ou n’est pas multiple ou diviseur d’un autre nombre entier.</w:t>
            </w:r>
          </w:p>
          <w:p w14:paraId="41EF3747" w14:textId="77777777" w:rsidR="00744F30" w:rsidRPr="00A84EC3" w:rsidRDefault="00744F30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détermine les nombres premiers inférieurs ou égaux à 30.</w:t>
            </w:r>
          </w:p>
          <w:p w14:paraId="11286FF2" w14:textId="77777777" w:rsidR="00744F30" w:rsidRPr="00A84EC3" w:rsidRDefault="00744F30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les critères de divisibilité (par 2, 3, 5, 9, 10).</w:t>
            </w:r>
          </w:p>
          <w:p w14:paraId="575B3F86" w14:textId="77777777" w:rsidR="00744F30" w:rsidRPr="00A84EC3" w:rsidRDefault="00744F30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décompose un nombre entier strictement positif en produit de facteurs premiers inférieurs à 30.</w:t>
            </w:r>
          </w:p>
          <w:p w14:paraId="62A0E2C0" w14:textId="77777777" w:rsidR="00744F30" w:rsidRPr="00A84EC3" w:rsidRDefault="00744F30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la décomposition en facteurs premiers inférieurs à 30 pour produire des fractions égales (simplification ou mise au même dénominateur).</w:t>
            </w:r>
          </w:p>
          <w:p w14:paraId="2BEE7E3C" w14:textId="398D5E4D" w:rsidR="00744F30" w:rsidRPr="00A84EC3" w:rsidRDefault="00744F30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modélise et résout des problèmes faisant intervenir les notions de multiple, de diviseur, de quotient et de reste.</w:t>
            </w:r>
          </w:p>
          <w:p w14:paraId="7F9BB110" w14:textId="77777777" w:rsidR="00745CB9" w:rsidRPr="00A84EC3" w:rsidRDefault="00745CB9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détermine la liste des nombres premiers inférieurs à 100.</w:t>
            </w:r>
          </w:p>
          <w:p w14:paraId="12E4BF15" w14:textId="77777777" w:rsidR="00745CB9" w:rsidRPr="00A84EC3" w:rsidRDefault="00745CB9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décompose un nombre entier en produit de facteurs premiers.</w:t>
            </w:r>
          </w:p>
          <w:p w14:paraId="6C833D4D" w14:textId="602C9F0F" w:rsidR="00745CB9" w:rsidRPr="00A84EC3" w:rsidRDefault="00745CB9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les nombres premiers inférieurs à 100 pour</w:t>
            </w:r>
            <w:r w:rsidR="00024D32"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reconnaître et produire des fractions égales</w:t>
            </w:r>
            <w:r w:rsidR="004B178C">
              <w:rPr>
                <w:rFonts w:cs="Times New Roman"/>
                <w:sz w:val="20"/>
                <w:szCs w:val="20"/>
              </w:rPr>
              <w:t xml:space="preserve">, </w:t>
            </w:r>
            <w:r w:rsidRPr="00A84EC3">
              <w:rPr>
                <w:rFonts w:cs="Times New Roman"/>
                <w:sz w:val="20"/>
                <w:szCs w:val="20"/>
              </w:rPr>
              <w:t>simplifier des fractions.</w:t>
            </w:r>
          </w:p>
          <w:p w14:paraId="01D3A76A" w14:textId="77777777" w:rsidR="00745CB9" w:rsidRPr="00A84EC3" w:rsidRDefault="00745CB9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modélise et résout des problèmes simples mettant en jeu les notions de divisibilité et de nombre premier</w:t>
            </w:r>
          </w:p>
          <w:p w14:paraId="18D185F0" w14:textId="77777777" w:rsidR="00BD1D43" w:rsidRPr="00704E82" w:rsidRDefault="00BD1D43" w:rsidP="00CA6D8E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décompose un nombre entier en produit de facteurs premiers (à la main, à l’aide d’un tableur ou d’un logiciel de programmation).</w:t>
            </w:r>
          </w:p>
          <w:p w14:paraId="390C08B4" w14:textId="77777777" w:rsidR="00BD1D43" w:rsidRPr="00704E82" w:rsidRDefault="00BD1D43" w:rsidP="00CA6D8E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simplifie une fraction pour la rendre irréductible.</w:t>
            </w:r>
          </w:p>
          <w:p w14:paraId="5CA2C12D" w14:textId="10C506A2" w:rsidR="00CC0E07" w:rsidRPr="00D33F45" w:rsidRDefault="00BD1D43" w:rsidP="00CA6D8E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modélise et résout des problèmes mettant en jeu la divisibilité (engrenages, conjonction de phénomènes...).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D9D627" w14:textId="77777777" w:rsidR="00CC0E07" w:rsidRPr="00A84EC3" w:rsidRDefault="00CC0E07">
            <w:pPr>
              <w:jc w:val="both"/>
            </w:pPr>
          </w:p>
        </w:tc>
      </w:tr>
      <w:tr w:rsidR="00A84EC3" w:rsidRPr="00A84EC3" w14:paraId="43BADE7F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1D5E3F9B" w14:textId="77777777" w:rsidR="00CC0E07" w:rsidRPr="00A84EC3" w:rsidRDefault="00CC0E07">
            <w:r w:rsidRPr="00A84EC3">
              <w:rPr>
                <w:b/>
                <w:bCs/>
              </w:rPr>
              <w:t>Théorème de Thalès (direct</w:t>
            </w:r>
            <w:r w:rsidR="00A125D5" w:rsidRPr="00A84EC3">
              <w:rPr>
                <w:b/>
                <w:bCs/>
              </w:rPr>
              <w:t xml:space="preserve"> </w:t>
            </w:r>
            <w:r w:rsidR="00550DE8" w:rsidRPr="00A84EC3">
              <w:rPr>
                <w:b/>
                <w:bCs/>
              </w:rPr>
              <w:t>+ réciproque</w:t>
            </w:r>
            <w:r w:rsidR="00C66B5E" w:rsidRPr="00A84EC3">
              <w:rPr>
                <w:b/>
                <w:bCs/>
              </w:rPr>
              <w:t>)</w:t>
            </w:r>
          </w:p>
        </w:tc>
      </w:tr>
      <w:tr w:rsidR="00A84EC3" w:rsidRPr="00A84EC3" w14:paraId="214061E7" w14:textId="77777777" w:rsidTr="00A125D5">
        <w:tc>
          <w:tcPr>
            <w:tcW w:w="0" w:type="auto"/>
            <w:shd w:val="clear" w:color="auto" w:fill="auto"/>
            <w:vAlign w:val="center"/>
          </w:tcPr>
          <w:p w14:paraId="72F68906" w14:textId="77777777" w:rsidR="00CC0E07" w:rsidRPr="00A84EC3" w:rsidRDefault="00A125D5">
            <w:pPr>
              <w:jc w:val="center"/>
              <w:rPr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5</w:t>
            </w:r>
            <w:r w:rsidR="00CC0E07" w:rsidRPr="00A84EC3">
              <w:rPr>
                <w:sz w:val="12"/>
                <w:szCs w:val="12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3B382" w14:textId="77777777" w:rsidR="00401FCF" w:rsidRPr="00F4045F" w:rsidRDefault="00401FCF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À </w:t>
            </w:r>
            <w:r w:rsidRPr="00F4045F">
              <w:rPr>
                <w:rFonts w:cs="Times New Roman"/>
                <w:color w:val="4472C4" w:themeColor="accent1"/>
                <w:sz w:val="20"/>
                <w:szCs w:val="20"/>
              </w:rPr>
              <w:t>partir des connaissances suivantes :</w:t>
            </w:r>
          </w:p>
          <w:p w14:paraId="34263F38" w14:textId="480FE62E" w:rsidR="00401FCF" w:rsidRPr="00F4045F" w:rsidRDefault="00401FCF" w:rsidP="00401FCF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proofErr w:type="gramStart"/>
            <w:r w:rsidRPr="00F4045F">
              <w:rPr>
                <w:rFonts w:cs="Times New Roman"/>
                <w:color w:val="4472C4" w:themeColor="accent1"/>
                <w:sz w:val="20"/>
                <w:szCs w:val="20"/>
              </w:rPr>
              <w:t>le</w:t>
            </w:r>
            <w:proofErr w:type="gramEnd"/>
            <w:r w:rsidRPr="00F4045F">
              <w:rPr>
                <w:rFonts w:cs="Times New Roman"/>
                <w:color w:val="4472C4" w:themeColor="accent1"/>
                <w:sz w:val="20"/>
                <w:szCs w:val="20"/>
              </w:rPr>
              <w:t xml:space="preserve"> théorème de Thalès et sa réciproque dans la configuration papillon,</w:t>
            </w:r>
          </w:p>
          <w:p w14:paraId="579402FF" w14:textId="77777777" w:rsidR="00E706DC" w:rsidRPr="00076CC3" w:rsidRDefault="00401FCF" w:rsidP="00C66B5E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gramStart"/>
            <w:r w:rsidRPr="00F4045F">
              <w:rPr>
                <w:rFonts w:cs="Times New Roman"/>
                <w:color w:val="4472C4" w:themeColor="accent1"/>
                <w:sz w:val="20"/>
                <w:szCs w:val="20"/>
              </w:rPr>
              <w:t>les</w:t>
            </w:r>
            <w:proofErr w:type="gramEnd"/>
            <w:r w:rsidRPr="00F4045F">
              <w:rPr>
                <w:rFonts w:cs="Times New Roman"/>
                <w:color w:val="4472C4" w:themeColor="accent1"/>
                <w:sz w:val="20"/>
                <w:szCs w:val="20"/>
              </w:rPr>
              <w:t xml:space="preserve"> triangles semblables </w:t>
            </w:r>
            <w:r w:rsidRPr="00401FCF">
              <w:rPr>
                <w:rFonts w:cs="Times New Roman"/>
                <w:color w:val="4472C4" w:themeColor="accent1"/>
                <w:sz w:val="20"/>
                <w:szCs w:val="20"/>
              </w:rPr>
              <w:t>: une définition et une propriété caractéristique.</w:t>
            </w:r>
          </w:p>
          <w:p w14:paraId="28739666" w14:textId="4191256E" w:rsidR="00076CC3" w:rsidRPr="00076CC3" w:rsidRDefault="00076CC3" w:rsidP="00076CC3">
            <w:pPr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résout des problèmes en utilisant la proportionnalité dans le cadre de la géométrie.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D8EE8" w14:textId="77777777" w:rsidR="00CC0E07" w:rsidRPr="00A84EC3" w:rsidRDefault="00CC0E07">
            <w:pPr>
              <w:jc w:val="both"/>
            </w:pPr>
          </w:p>
        </w:tc>
      </w:tr>
      <w:tr w:rsidR="00A84EC3" w:rsidRPr="00A84EC3" w14:paraId="07EDD727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3DF8AC11" w14:textId="77777777" w:rsidR="00CC0E07" w:rsidRPr="00A84EC3" w:rsidRDefault="00CC0E07">
            <w:r w:rsidRPr="00A84EC3">
              <w:rPr>
                <w:b/>
              </w:rPr>
              <w:t>Equations du premier degré à une inconnue – Développer – Identités remarquables.</w:t>
            </w:r>
          </w:p>
        </w:tc>
      </w:tr>
      <w:tr w:rsidR="00A84EC3" w:rsidRPr="00A84EC3" w14:paraId="7CE4BBF9" w14:textId="77777777" w:rsidTr="00A125D5">
        <w:tc>
          <w:tcPr>
            <w:tcW w:w="0" w:type="auto"/>
            <w:shd w:val="clear" w:color="auto" w:fill="auto"/>
            <w:vAlign w:val="center"/>
          </w:tcPr>
          <w:p w14:paraId="4A63B7E0" w14:textId="77777777" w:rsidR="00CC0E07" w:rsidRPr="00A84EC3" w:rsidRDefault="00A125D5">
            <w:pPr>
              <w:jc w:val="center"/>
              <w:rPr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12</w:t>
            </w:r>
            <w:r w:rsidR="00CC0E07" w:rsidRPr="00A84EC3">
              <w:rPr>
                <w:sz w:val="12"/>
                <w:szCs w:val="12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4BA3C0" w14:textId="6724BC68" w:rsidR="003D7438" w:rsidRPr="00A84EC3" w:rsidRDefault="003D7438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la distributivité simple pour réduire une expression littérale de la forme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84EC3">
              <w:rPr>
                <w:rFonts w:cs="Times New Roman"/>
                <w:sz w:val="20"/>
                <w:szCs w:val="20"/>
              </w:rPr>
              <w:t>a</w:t>
            </w:r>
            <w:r w:rsidRPr="003D7438">
              <w:rPr>
                <w:rFonts w:cs="Times New Roman"/>
                <w:i/>
                <w:iCs/>
                <w:sz w:val="20"/>
                <w:szCs w:val="20"/>
              </w:rPr>
              <w:t>x</w:t>
            </w:r>
            <w:r w:rsidRPr="00A84EC3">
              <w:rPr>
                <w:rFonts w:cs="Times New Roman"/>
                <w:sz w:val="20"/>
                <w:szCs w:val="20"/>
              </w:rPr>
              <w:t>+b</w:t>
            </w:r>
            <w:r w:rsidRPr="003D7438">
              <w:rPr>
                <w:rFonts w:cs="Times New Roman"/>
                <w:i/>
                <w:iCs/>
                <w:sz w:val="20"/>
                <w:szCs w:val="20"/>
              </w:rPr>
              <w:t>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où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et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b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sont des nombres décimaux.</w:t>
            </w:r>
          </w:p>
          <w:p w14:paraId="5BD5F96E" w14:textId="77777777" w:rsidR="003D7438" w:rsidRPr="00A84EC3" w:rsidRDefault="003D7438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produit une expression littérale pour élaborer une formule ou traduire un programme de calcul.</w:t>
            </w:r>
          </w:p>
          <w:p w14:paraId="2BB6DB98" w14:textId="2DF8B142" w:rsidR="003D7438" w:rsidRPr="00A84EC3" w:rsidRDefault="003D7438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une lettre pour traduire des propriétés générales</w:t>
            </w:r>
            <w:r w:rsidR="007711F1">
              <w:rPr>
                <w:rFonts w:cs="Times New Roman"/>
                <w:sz w:val="20"/>
                <w:szCs w:val="20"/>
              </w:rPr>
              <w:t xml:space="preserve"> et </w:t>
            </w:r>
            <w:r w:rsidRPr="00A84EC3">
              <w:rPr>
                <w:rFonts w:cs="Times New Roman"/>
                <w:sz w:val="20"/>
                <w:szCs w:val="20"/>
              </w:rPr>
              <w:t>pour démontrer une propriété générale.</w:t>
            </w:r>
          </w:p>
          <w:p w14:paraId="211312D7" w14:textId="6A49CE3C" w:rsidR="003D7438" w:rsidRPr="00193161" w:rsidRDefault="003D7438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substitue une valeur numérique à une lettre pour</w:t>
            </w:r>
            <w:r w:rsidR="007711F1"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:</w:t>
            </w:r>
            <w:r w:rsidR="00E06668">
              <w:rPr>
                <w:rFonts w:cs="Times New Roman"/>
                <w:sz w:val="20"/>
                <w:szCs w:val="20"/>
              </w:rPr>
              <w:t xml:space="preserve"> </w:t>
            </w:r>
            <w:r w:rsidRPr="00193161">
              <w:rPr>
                <w:rFonts w:cs="Times New Roman"/>
                <w:sz w:val="20"/>
                <w:szCs w:val="20"/>
              </w:rPr>
              <w:t>calculer la valeur d’une expression littérale</w:t>
            </w:r>
            <w:r w:rsidR="007711F1" w:rsidRPr="00193161">
              <w:rPr>
                <w:rFonts w:cs="Times New Roman"/>
                <w:sz w:val="20"/>
                <w:szCs w:val="20"/>
              </w:rPr>
              <w:t>,</w:t>
            </w:r>
            <w:r w:rsidR="00E06668">
              <w:rPr>
                <w:rFonts w:cs="Times New Roman"/>
                <w:sz w:val="20"/>
                <w:szCs w:val="20"/>
              </w:rPr>
              <w:t xml:space="preserve"> </w:t>
            </w:r>
            <w:r w:rsidRPr="00193161">
              <w:rPr>
                <w:rFonts w:cs="Times New Roman"/>
                <w:sz w:val="20"/>
                <w:szCs w:val="20"/>
              </w:rPr>
              <w:t>tester, à la main ou de façon instrumentée, si une égalité où figurent une ou deux indéterminées est vraie quand on leur attribue des valeurs numériques</w:t>
            </w:r>
            <w:r w:rsidR="007711F1" w:rsidRPr="00193161">
              <w:rPr>
                <w:rFonts w:cs="Times New Roman"/>
                <w:sz w:val="20"/>
                <w:szCs w:val="20"/>
              </w:rPr>
              <w:t>,</w:t>
            </w:r>
            <w:r w:rsidR="00E06668">
              <w:rPr>
                <w:rFonts w:cs="Times New Roman"/>
                <w:sz w:val="20"/>
                <w:szCs w:val="20"/>
              </w:rPr>
              <w:t xml:space="preserve"> </w:t>
            </w:r>
            <w:r w:rsidRPr="00193161">
              <w:rPr>
                <w:rFonts w:cs="Times New Roman"/>
                <w:sz w:val="20"/>
                <w:szCs w:val="20"/>
              </w:rPr>
              <w:t>contrôler son résultat.</w:t>
            </w:r>
          </w:p>
          <w:p w14:paraId="49DFB188" w14:textId="77777777" w:rsidR="00C1141F" w:rsidRPr="00A84EC3" w:rsidRDefault="00C1141F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la propriété de distributivité simple pour développer un produit, factoriser une somme ou réduire une expression littérale.</w:t>
            </w:r>
          </w:p>
          <w:p w14:paraId="25AA9A3B" w14:textId="77777777" w:rsidR="00C1141F" w:rsidRPr="00A84EC3" w:rsidRDefault="00C1141F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démontre l’équivalence de deux programmes de calcul.</w:t>
            </w:r>
          </w:p>
          <w:p w14:paraId="246B4D7F" w14:textId="4ABEAF0D" w:rsidR="00C1141F" w:rsidRDefault="00C1141F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introduit une lettre pour désigner une valeur inconnue et met un problème en équation</w:t>
            </w:r>
            <w:r w:rsidR="00031BC7">
              <w:rPr>
                <w:rFonts w:cs="Times New Roman"/>
                <w:sz w:val="20"/>
                <w:szCs w:val="20"/>
              </w:rPr>
              <w:t xml:space="preserve">, </w:t>
            </w:r>
            <w:r w:rsidRPr="00A84EC3">
              <w:rPr>
                <w:rFonts w:cs="Times New Roman"/>
                <w:sz w:val="20"/>
                <w:szCs w:val="20"/>
              </w:rPr>
              <w:t>teste si un nombre est solution d’une équation</w:t>
            </w:r>
            <w:r w:rsidR="00811978">
              <w:rPr>
                <w:rFonts w:cs="Times New Roman"/>
                <w:sz w:val="20"/>
                <w:szCs w:val="20"/>
              </w:rPr>
              <w:t xml:space="preserve">, </w:t>
            </w:r>
            <w:r w:rsidRPr="00A84EC3">
              <w:rPr>
                <w:rFonts w:cs="Times New Roman"/>
                <w:sz w:val="20"/>
                <w:szCs w:val="20"/>
              </w:rPr>
              <w:t>résout algébriquement une équation du premier degré.</w:t>
            </w:r>
          </w:p>
          <w:p w14:paraId="104E5334" w14:textId="27DA9E53" w:rsidR="00031BC7" w:rsidRPr="00A84EC3" w:rsidRDefault="00031BC7" w:rsidP="00CA6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résout des problèmes s’y ramenant, qui peuvent être internes aux mathématiques ou en lien avec d’autres disciplines</w:t>
            </w:r>
          </w:p>
          <w:p w14:paraId="5BCF3DBE" w14:textId="77777777" w:rsidR="00692B03" w:rsidRPr="00704E82" w:rsidRDefault="00692B03" w:rsidP="00CA6D8E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détermine l’opposé d’une expression littérale.</w:t>
            </w:r>
          </w:p>
          <w:p w14:paraId="07601D39" w14:textId="7C7A2A0C" w:rsidR="00CC0E07" w:rsidRPr="00FF647B" w:rsidRDefault="00692B03" w:rsidP="00CA6D8E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développe (par simple et double distributivités), réduit des expressions algébriques simples.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DCE01" w14:textId="77777777" w:rsidR="00CC0E07" w:rsidRPr="00A84EC3" w:rsidRDefault="00CC0E07">
            <w:pPr>
              <w:jc w:val="both"/>
            </w:pPr>
          </w:p>
        </w:tc>
      </w:tr>
    </w:tbl>
    <w:p w14:paraId="5E61A094" w14:textId="77777777" w:rsidR="00070E91" w:rsidRDefault="00070E91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"/>
        <w:gridCol w:w="10214"/>
        <w:gridCol w:w="222"/>
      </w:tblGrid>
      <w:tr w:rsidR="00A84EC3" w:rsidRPr="00A84EC3" w14:paraId="682C59F8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6E0C47D3" w14:textId="1C64B432" w:rsidR="00CC0E07" w:rsidRPr="00A84EC3" w:rsidRDefault="00CC0E07">
            <w:r w:rsidRPr="00A84EC3">
              <w:rPr>
                <w:b/>
                <w:bCs/>
              </w:rPr>
              <w:lastRenderedPageBreak/>
              <w:t>Probabilité</w:t>
            </w:r>
          </w:p>
        </w:tc>
      </w:tr>
      <w:tr w:rsidR="00A84EC3" w:rsidRPr="00A84EC3" w14:paraId="6CD8FDD3" w14:textId="77777777" w:rsidTr="00A125D5">
        <w:tc>
          <w:tcPr>
            <w:tcW w:w="0" w:type="auto"/>
            <w:shd w:val="clear" w:color="auto" w:fill="auto"/>
            <w:vAlign w:val="center"/>
          </w:tcPr>
          <w:p w14:paraId="088463BA" w14:textId="77777777" w:rsidR="00CC0E07" w:rsidRPr="00A84EC3" w:rsidRDefault="00CC0E07">
            <w:pPr>
              <w:jc w:val="center"/>
              <w:rPr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6h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EA445" w14:textId="1E1350DB" w:rsidR="008D1AD2" w:rsidRDefault="00E91CF5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des effectifs et des fréquences.</w:t>
            </w:r>
          </w:p>
          <w:p w14:paraId="4EB147DC" w14:textId="77777777" w:rsidR="00243AB1" w:rsidRPr="00A84EC3" w:rsidRDefault="00243AB1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place un événement sur une échelle de probabilités.</w:t>
            </w:r>
          </w:p>
          <w:p w14:paraId="6611A9F0" w14:textId="41A68C50" w:rsidR="00243AB1" w:rsidRDefault="00243AB1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des probabilités dans des situations simples d’équiprobabilité.</w:t>
            </w:r>
          </w:p>
          <w:p w14:paraId="6989E8B8" w14:textId="5D5BA23E" w:rsidR="00CA6D8E" w:rsidRPr="00A84EC3" w:rsidRDefault="00CA6D8E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le vocabulaire des probabilités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: expérience aléatoire, issues, événement, probabilité, événement certain, événement impossible, événement contraire.</w:t>
            </w:r>
          </w:p>
          <w:p w14:paraId="6AB1DC9E" w14:textId="77777777" w:rsidR="00CA6D8E" w:rsidRPr="00A84EC3" w:rsidRDefault="00CA6D8E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reconnaît des événements contraires et s’en sert pour calculer des probabilités.</w:t>
            </w:r>
          </w:p>
          <w:p w14:paraId="44698A51" w14:textId="77777777" w:rsidR="00CA6D8E" w:rsidRPr="00A84EC3" w:rsidRDefault="00CA6D8E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des probabilités.</w:t>
            </w:r>
          </w:p>
          <w:p w14:paraId="1FEC1500" w14:textId="77777777" w:rsidR="00CA6D8E" w:rsidRPr="00A84EC3" w:rsidRDefault="00CA6D8E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sait que la probabilité d’un événement est un nombre compris entre 0 et 1.</w:t>
            </w:r>
          </w:p>
          <w:p w14:paraId="3EEE7718" w14:textId="77777777" w:rsidR="00CA6D8E" w:rsidRPr="00A84EC3" w:rsidRDefault="00CA6D8E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exprime des probabilités sous diverses formes.</w:t>
            </w:r>
          </w:p>
          <w:p w14:paraId="7180DF1C" w14:textId="77777777" w:rsidR="00683382" w:rsidRPr="00704E82" w:rsidRDefault="0068338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À partir de dénombrements, il calcule des probabilités pour des expériences aléatoires simples à une ou deux épreuves.</w:t>
            </w:r>
          </w:p>
          <w:p w14:paraId="77FC202B" w14:textId="77777777" w:rsidR="00683382" w:rsidRPr="00704E82" w:rsidRDefault="0068338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fait le lien entre stabilisation des fréquences et probabilités</w:t>
            </w:r>
          </w:p>
          <w:p w14:paraId="0C0237F5" w14:textId="77777777" w:rsidR="00CC0E07" w:rsidRPr="00895AE6" w:rsidRDefault="00CC0E07" w:rsidP="00B76D37">
            <w:pPr>
              <w:jc w:val="both"/>
              <w:rPr>
                <w:i/>
                <w:iCs/>
                <w:sz w:val="16"/>
                <w:szCs w:val="16"/>
                <w:u w:val="single"/>
              </w:rPr>
            </w:pPr>
            <w:r w:rsidRPr="00895AE6">
              <w:rPr>
                <w:i/>
                <w:iCs/>
                <w:sz w:val="20"/>
                <w:szCs w:val="20"/>
                <w:u w:val="single"/>
              </w:rPr>
              <w:t>Simulation sur tableur.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970CB" w14:textId="77777777" w:rsidR="00CC0E07" w:rsidRPr="00A84EC3" w:rsidRDefault="00CC0E07">
            <w:pPr>
              <w:jc w:val="both"/>
            </w:pPr>
          </w:p>
        </w:tc>
      </w:tr>
      <w:tr w:rsidR="00A84EC3" w:rsidRPr="00A84EC3" w14:paraId="04A89DA0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5B8E7EF0" w14:textId="77777777" w:rsidR="00CC0E07" w:rsidRPr="00A84EC3" w:rsidRDefault="00CC0E07">
            <w:r w:rsidRPr="00A84EC3">
              <w:rPr>
                <w:b/>
                <w:bCs/>
              </w:rPr>
              <w:t>Triangles rectangles : Pythagore et relations trigonométriques.</w:t>
            </w:r>
          </w:p>
        </w:tc>
      </w:tr>
      <w:tr w:rsidR="00A84EC3" w:rsidRPr="00A84EC3" w14:paraId="74C48585" w14:textId="77777777" w:rsidTr="00A125D5">
        <w:tc>
          <w:tcPr>
            <w:tcW w:w="0" w:type="auto"/>
            <w:shd w:val="clear" w:color="auto" w:fill="auto"/>
            <w:vAlign w:val="center"/>
          </w:tcPr>
          <w:p w14:paraId="53B3ADD5" w14:textId="77777777" w:rsidR="00CC0E07" w:rsidRPr="00A84EC3" w:rsidRDefault="00CC0E07">
            <w:pPr>
              <w:jc w:val="center"/>
              <w:rPr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6h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64A11" w14:textId="2A4F6781" w:rsidR="00F72441" w:rsidRPr="00032860" w:rsidRDefault="00F72441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connaît, reconnaît et sait coder la définition de la médiatrice d’un segment,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ainsi que sa caractérisation.</w:t>
            </w:r>
          </w:p>
          <w:p w14:paraId="14D429AC" w14:textId="77777777" w:rsidR="00F72441" w:rsidRPr="00032860" w:rsidRDefault="00F72441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sait se servir de la définition de la médiatrice d’un segment ou de sa caractérisation pour la tracer à l’aide des instruments adéquats.</w:t>
            </w:r>
          </w:p>
          <w:p w14:paraId="2564B8DA" w14:textId="77777777" w:rsidR="008F3BFD" w:rsidRPr="00A84EC3" w:rsidRDefault="008F3BFD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les carrés parfaits de 1 à 144.</w:t>
            </w:r>
          </w:p>
          <w:p w14:paraId="24143912" w14:textId="77777777" w:rsidR="008F3BFD" w:rsidRPr="00A84EC3" w:rsidRDefault="008F3BFD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connaît la définition de la racine carrée d’un nombre positif.</w:t>
            </w:r>
          </w:p>
          <w:p w14:paraId="36683B4A" w14:textId="101F7BF4" w:rsidR="008F3BFD" w:rsidRDefault="008F3BFD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la racine carrée d’un nombre positif en lien avec des situations géométriques.</w:t>
            </w:r>
          </w:p>
          <w:p w14:paraId="22E30613" w14:textId="3B28744A" w:rsidR="006768B1" w:rsidRDefault="006768B1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la calculatrice pour déterminer une valeur approchée de la racine carrée d’un nombre positif.</w:t>
            </w:r>
          </w:p>
          <w:p w14:paraId="24420FF0" w14:textId="1351A99C" w:rsidR="008F3BFD" w:rsidRDefault="008F3BFD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</w:t>
            </w:r>
            <w:r w:rsidRPr="00A84EC3">
              <w:rPr>
                <w:rFonts w:cs="Times New Roman"/>
                <w:sz w:val="20"/>
                <w:szCs w:val="20"/>
              </w:rPr>
              <w:t>héorème de Pythagore et sa réciproque</w:t>
            </w:r>
            <w:r w:rsidR="00DA3EB7">
              <w:rPr>
                <w:rFonts w:cs="Times New Roman"/>
                <w:sz w:val="20"/>
                <w:szCs w:val="20"/>
              </w:rPr>
              <w:t>.</w:t>
            </w:r>
          </w:p>
          <w:p w14:paraId="61D6ECA2" w14:textId="77777777" w:rsidR="00DA3EB7" w:rsidRPr="00704E82" w:rsidRDefault="00DA3EB7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résout des problèmes mettant en jeu des racines carrées.</w:t>
            </w:r>
          </w:p>
          <w:p w14:paraId="156A259C" w14:textId="77777777" w:rsidR="008F3BFD" w:rsidRDefault="008F3BFD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</w:t>
            </w:r>
            <w:r w:rsidRPr="00A84EC3">
              <w:rPr>
                <w:rFonts w:cs="Times New Roman"/>
                <w:sz w:val="20"/>
                <w:szCs w:val="20"/>
              </w:rPr>
              <w:t>osinus d’un angle d’un triangle rectangle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15CEAD75" w14:textId="18DAC62E" w:rsidR="007B3A13" w:rsidRPr="00704E82" w:rsidRDefault="007B3A13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4472C4" w:themeColor="accent1"/>
                <w:sz w:val="20"/>
                <w:szCs w:val="20"/>
              </w:rPr>
              <w:t>L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ignes trigonométriques dans le triangle rectangle</w:t>
            </w:r>
            <w:r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:</w:t>
            </w:r>
            <w:r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cosinus, sinus, tangente.</w:t>
            </w:r>
          </w:p>
          <w:p w14:paraId="166574E3" w14:textId="77777777" w:rsidR="00CC0E07" w:rsidRPr="00150089" w:rsidRDefault="00CC0E07" w:rsidP="00B76D37">
            <w:pPr>
              <w:jc w:val="both"/>
              <w:rPr>
                <w:i/>
                <w:iCs/>
                <w:sz w:val="16"/>
                <w:szCs w:val="16"/>
              </w:rPr>
            </w:pPr>
            <w:r w:rsidRPr="00150089">
              <w:rPr>
                <w:i/>
                <w:iCs/>
                <w:sz w:val="20"/>
                <w:szCs w:val="20"/>
              </w:rPr>
              <w:t>Prendre conscience que certains nombres ne sont pas rationnels.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1EA40" w14:textId="77777777" w:rsidR="00CC0E07" w:rsidRPr="00A84EC3" w:rsidRDefault="00CC0E07">
            <w:pPr>
              <w:jc w:val="both"/>
              <w:rPr>
                <w:sz w:val="16"/>
                <w:szCs w:val="16"/>
              </w:rPr>
            </w:pPr>
          </w:p>
        </w:tc>
      </w:tr>
      <w:tr w:rsidR="00A84EC3" w:rsidRPr="00A84EC3" w14:paraId="55DDA609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32432B37" w14:textId="77777777" w:rsidR="00CC0E07" w:rsidRPr="00A84EC3" w:rsidRDefault="00CC0E07">
            <w:r w:rsidRPr="00A84EC3">
              <w:rPr>
                <w:b/>
                <w:bCs/>
              </w:rPr>
              <w:t>Solides – Agrandissement/réduction</w:t>
            </w:r>
          </w:p>
        </w:tc>
      </w:tr>
      <w:tr w:rsidR="00A84EC3" w:rsidRPr="00A84EC3" w14:paraId="66DEBB97" w14:textId="77777777" w:rsidTr="00A125D5">
        <w:tc>
          <w:tcPr>
            <w:tcW w:w="0" w:type="auto"/>
            <w:shd w:val="clear" w:color="auto" w:fill="auto"/>
            <w:vAlign w:val="center"/>
          </w:tcPr>
          <w:p w14:paraId="333784EE" w14:textId="77777777" w:rsidR="00CC0E07" w:rsidRPr="00A84EC3" w:rsidRDefault="00CC0E07">
            <w:pPr>
              <w:jc w:val="center"/>
              <w:rPr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9h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F52CE" w14:textId="6228FE06" w:rsidR="00123AAF" w:rsidRPr="00A84EC3" w:rsidRDefault="00123AAF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A84EC3"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connaît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la formule de la longueur d’un cercle et l’utilise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5318A5F7" w14:textId="1CE040F7" w:rsidR="00123AAF" w:rsidRPr="00032860" w:rsidRDefault="00123AAF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1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 xml:space="preserve">le volume d’un cube ou d’un pavé droit en </w:t>
            </w:r>
            <w:r w:rsidRPr="00032860">
              <w:rPr>
                <w:rFonts w:cs="Times New Roman"/>
                <w:sz w:val="20"/>
                <w:szCs w:val="20"/>
              </w:rPr>
              <w:t>utilisant une formule.</w:t>
            </w:r>
          </w:p>
          <w:p w14:paraId="73A3DBC1" w14:textId="0A338590" w:rsidR="00123AAF" w:rsidRPr="00032860" w:rsidRDefault="00123AAF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utilise les unités de volume : cm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032860">
              <w:rPr>
                <w:rFonts w:cs="Times New Roman"/>
                <w:sz w:val="20"/>
                <w:szCs w:val="20"/>
              </w:rPr>
              <w:t>, dm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et 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et leurs relations.</w:t>
            </w:r>
          </w:p>
          <w:p w14:paraId="703271F2" w14:textId="2AEAFA17" w:rsidR="00123AAF" w:rsidRPr="00032860" w:rsidRDefault="00123AAF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sym w:font="Wingdings" w:char="F091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Il relie les unités de volume et de contenance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(1 L = 1 dm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2860">
              <w:rPr>
                <w:rFonts w:cs="Times New Roman"/>
                <w:sz w:val="20"/>
                <w:szCs w:val="20"/>
              </w:rPr>
              <w:t>1000 L = 1 m</w:t>
            </w:r>
            <w:r w:rsidRPr="00123AAF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032860">
              <w:rPr>
                <w:rFonts w:cs="Times New Roman"/>
                <w:sz w:val="20"/>
                <w:szCs w:val="20"/>
              </w:rPr>
              <w:t>).</w:t>
            </w:r>
          </w:p>
          <w:p w14:paraId="5E7C37DD" w14:textId="77777777" w:rsidR="00D50212" w:rsidRPr="00A84EC3" w:rsidRDefault="00D50212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périmètre et l’aire des figures usuelles (rectangle, parallélogramme, triangle, disque).</w:t>
            </w:r>
          </w:p>
          <w:p w14:paraId="5E77FD8A" w14:textId="77777777" w:rsidR="00D50212" w:rsidRPr="00A84EC3" w:rsidRDefault="00D50212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périmètre et l’aire d’un assemblage de figures.</w:t>
            </w:r>
          </w:p>
          <w:p w14:paraId="3C467252" w14:textId="77777777" w:rsidR="00D50212" w:rsidRPr="00A84EC3" w:rsidRDefault="00D50212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volume d’un pavé droit, d’un prisme droit, d’un cylindre.</w:t>
            </w:r>
          </w:p>
          <w:p w14:paraId="759C8FCC" w14:textId="77777777" w:rsidR="00D50212" w:rsidRPr="00A84EC3" w:rsidRDefault="00D50212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volume d’un assemblage de ces solides.</w:t>
            </w:r>
          </w:p>
          <w:p w14:paraId="1245876A" w14:textId="77777777" w:rsidR="00D50212" w:rsidRPr="00A84EC3" w:rsidRDefault="00D50212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exprime les résultats dans l’unité adaptée.</w:t>
            </w:r>
          </w:p>
          <w:p w14:paraId="10689C31" w14:textId="77777777" w:rsidR="00D50212" w:rsidRPr="00A84EC3" w:rsidRDefault="00D50212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vérifie la cohérence des résultats du point de vue des unités pour les calculs de durées, de longueurs, d’aires ou de volumes.</w:t>
            </w:r>
          </w:p>
          <w:p w14:paraId="183CBD80" w14:textId="76B0ED88" w:rsidR="00D50212" w:rsidRDefault="00D50212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effectue des conversions d’unités de longueurs, d’aires, de volumes et de durées.</w:t>
            </w:r>
          </w:p>
          <w:p w14:paraId="0A462A2F" w14:textId="6119DE51" w:rsidR="0023119F" w:rsidRPr="00A84EC3" w:rsidRDefault="0023119F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reconnaît des solides (pavé droit,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cube, cylindre, prisme droit, pyramide, cône, boule) à partir d’un objet réel, d’une image, d’une représentation en perspective cavalière.</w:t>
            </w:r>
          </w:p>
          <w:p w14:paraId="40CD153B" w14:textId="77777777" w:rsidR="0023119F" w:rsidRPr="00A84EC3" w:rsidRDefault="0023119F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construit et met en relation une représentation en perspective cavalière et un patron d’un pavé droit, d’un cylindre.</w:t>
            </w:r>
          </w:p>
          <w:p w14:paraId="5CB6694C" w14:textId="22846238" w:rsidR="00BE6B29" w:rsidRPr="00A84EC3" w:rsidRDefault="00BE6B29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le volume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d’une pyramide, d’un cône.</w:t>
            </w:r>
          </w:p>
          <w:p w14:paraId="5CF27238" w14:textId="77777777" w:rsidR="00BE6B29" w:rsidRPr="00A84EC3" w:rsidRDefault="00BE6B29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effectue des conversions d’unités sur des grandeurs composées.</w:t>
            </w:r>
          </w:p>
          <w:p w14:paraId="5C14BC30" w14:textId="77777777" w:rsidR="00BE6B29" w:rsidRPr="00A84EC3" w:rsidRDefault="00BE6B29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un rapport d’agrandissement ou de réduction pour calculer, des longueurs, des aires, des volumes.</w:t>
            </w:r>
          </w:p>
          <w:p w14:paraId="5CC8140F" w14:textId="77777777" w:rsidR="005F13B2" w:rsidRPr="00704E82" w:rsidRDefault="005F13B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calcule le volume d’une boule.</w:t>
            </w:r>
          </w:p>
          <w:p w14:paraId="02B65F3E" w14:textId="77777777" w:rsidR="005F13B2" w:rsidRPr="00704E82" w:rsidRDefault="005F13B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calcule les volumes d’assemblages de solides étudiés au cours du cycle.</w:t>
            </w:r>
          </w:p>
          <w:p w14:paraId="29706E32" w14:textId="77777777" w:rsidR="005F13B2" w:rsidRPr="00704E82" w:rsidRDefault="005F13B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résout des problèmes utilisant les conversions d’unités sur des grandeurs composées.</w:t>
            </w:r>
          </w:p>
          <w:p w14:paraId="59402F22" w14:textId="77777777" w:rsidR="005F13B2" w:rsidRPr="00704E82" w:rsidRDefault="005F13B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vérifie la cohérence des résultats du point de vue des unités pour les calculs de grandeurs simples ou composées.</w:t>
            </w:r>
          </w:p>
          <w:p w14:paraId="0E5D1A53" w14:textId="77777777" w:rsidR="005F13B2" w:rsidRPr="00704E82" w:rsidRDefault="005F13B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calcule des grandeurs géométriques (longueurs, aires et volumes) en utilisant les transformations (symétries, rotations, translations, homothétie).</w:t>
            </w:r>
          </w:p>
          <w:p w14:paraId="24C79601" w14:textId="77777777" w:rsidR="005F13B2" w:rsidRPr="00704E82" w:rsidRDefault="005F13B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résout des problèmes en utilisant la proportionnalité en géométrie dans le cadre de certaines configurations ou transformations (agrandissement, réduction, triangles semblables, homothéties).</w:t>
            </w:r>
          </w:p>
          <w:p w14:paraId="5BCBB84E" w14:textId="2539A427" w:rsidR="00A95835" w:rsidRPr="00C35A68" w:rsidRDefault="00A95835" w:rsidP="00B76D37">
            <w:pPr>
              <w:jc w:val="both"/>
              <w:rPr>
                <w:sz w:val="12"/>
                <w:szCs w:val="12"/>
              </w:rPr>
            </w:pPr>
          </w:p>
          <w:p w14:paraId="45A163CE" w14:textId="77777777" w:rsidR="00CF6016" w:rsidRPr="00A84EC3" w:rsidRDefault="00CF6016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repère sur une droite graduée les nombres décimaux relatifs</w:t>
            </w:r>
          </w:p>
          <w:p w14:paraId="10058462" w14:textId="5B7EAA94" w:rsidR="00C85291" w:rsidRPr="00A84EC3" w:rsidRDefault="00C85291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se repère dans le plan muni d’un repère orthogonal.</w:t>
            </w:r>
          </w:p>
          <w:p w14:paraId="395B8C6B" w14:textId="1C97DC15" w:rsidR="00C85291" w:rsidRDefault="00C85291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se repère dans un pavé droit.</w:t>
            </w:r>
          </w:p>
          <w:p w14:paraId="7E7F90AD" w14:textId="77777777" w:rsidR="002121FC" w:rsidRPr="00A84EC3" w:rsidRDefault="002121FC" w:rsidP="00B76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utilise le vocabulaire du repérage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4EC3">
              <w:rPr>
                <w:rFonts w:cs="Times New Roman"/>
                <w:sz w:val="20"/>
                <w:szCs w:val="20"/>
              </w:rPr>
              <w:t>: abscisse, ordonnée, altitude.</w:t>
            </w:r>
          </w:p>
          <w:p w14:paraId="2D04CDC8" w14:textId="77777777" w:rsidR="00181F12" w:rsidRPr="00704E82" w:rsidRDefault="00181F1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se repère sur une sphère (latitude, longitude).</w:t>
            </w:r>
          </w:p>
          <w:p w14:paraId="2C74DBC8" w14:textId="178F5423" w:rsidR="00CC0E07" w:rsidRPr="00C35A68" w:rsidRDefault="00181F12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construit et met en relation différentes représentations des solides étudiés au cours du cycle (représentations en perspective cavalière, vues de face, de dessus, en coupe, patrons) et leurs sections planes.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05EBA" w14:textId="77777777" w:rsidR="00CC0E07" w:rsidRPr="00A84EC3" w:rsidRDefault="00CC0E07">
            <w:pPr>
              <w:jc w:val="both"/>
            </w:pPr>
          </w:p>
        </w:tc>
      </w:tr>
    </w:tbl>
    <w:p w14:paraId="249EB177" w14:textId="77777777" w:rsidR="002121FC" w:rsidRDefault="002121FC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6"/>
        <w:gridCol w:w="10214"/>
        <w:gridCol w:w="222"/>
      </w:tblGrid>
      <w:tr w:rsidR="00A84EC3" w:rsidRPr="00A84EC3" w14:paraId="7A9FC393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09CF8EA3" w14:textId="66F6C98A" w:rsidR="00CC0E07" w:rsidRPr="00A84EC3" w:rsidRDefault="00CC0E07">
            <w:r w:rsidRPr="00A84EC3">
              <w:rPr>
                <w:b/>
              </w:rPr>
              <w:lastRenderedPageBreak/>
              <w:t>Factorisations – Equations produits</w:t>
            </w:r>
          </w:p>
        </w:tc>
      </w:tr>
      <w:tr w:rsidR="00A84EC3" w:rsidRPr="00A84EC3" w14:paraId="75FDA72E" w14:textId="77777777" w:rsidTr="00A125D5">
        <w:tc>
          <w:tcPr>
            <w:tcW w:w="0" w:type="auto"/>
            <w:shd w:val="clear" w:color="auto" w:fill="auto"/>
            <w:vAlign w:val="center"/>
          </w:tcPr>
          <w:p w14:paraId="5E1EDFBA" w14:textId="77777777" w:rsidR="00CC0E07" w:rsidRPr="00A84EC3" w:rsidRDefault="00CC0E07">
            <w:pPr>
              <w:jc w:val="center"/>
              <w:rPr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6h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E372A" w14:textId="32083CF8" w:rsidR="00BB6CDF" w:rsidRPr="00704E82" w:rsidRDefault="00BB6CDF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factorise</w:t>
            </w:r>
            <w:r w:rsidR="00A50650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A50650" w:rsidRPr="00704E82">
              <w:rPr>
                <w:rFonts w:cs="Times New Roman"/>
                <w:color w:val="4472C4" w:themeColor="accent1"/>
                <w:sz w:val="20"/>
                <w:szCs w:val="20"/>
              </w:rPr>
              <w:t>(par simple distributivités)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des expressions algébriques simples.</w:t>
            </w:r>
          </w:p>
          <w:p w14:paraId="09972139" w14:textId="554CC401" w:rsidR="00BB6CDF" w:rsidRPr="00704E82" w:rsidRDefault="00BB6CDF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factorise une expression du type a</w:t>
            </w:r>
            <w:r w:rsidR="005E34A1">
              <w:rPr>
                <w:rFonts w:cs="Times New Roman"/>
                <w:color w:val="4472C4" w:themeColor="accent1"/>
                <w:sz w:val="20"/>
                <w:szCs w:val="20"/>
              </w:rPr>
              <w:t xml:space="preserve">² 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-</w:t>
            </w:r>
            <w:r w:rsidR="005E34A1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b</w:t>
            </w:r>
            <w:r w:rsidR="005E34A1">
              <w:rPr>
                <w:rFonts w:cs="Times New Roman"/>
                <w:color w:val="4472C4" w:themeColor="accent1"/>
                <w:sz w:val="20"/>
                <w:szCs w:val="20"/>
              </w:rPr>
              <w:t>²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.</w:t>
            </w:r>
          </w:p>
          <w:p w14:paraId="05E24ED1" w14:textId="1F71EE13" w:rsidR="00BB6CDF" w:rsidRPr="00704E82" w:rsidRDefault="00BB6CDF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résout algébriquement différents types d’équations :</w:t>
            </w:r>
            <w:r w:rsidR="005E34A1"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équations produits</w:t>
            </w:r>
            <w:r w:rsidR="005E34A1">
              <w:rPr>
                <w:rFonts w:cs="Times New Roman"/>
                <w:color w:val="4472C4" w:themeColor="accent1"/>
                <w:sz w:val="20"/>
                <w:szCs w:val="20"/>
              </w:rPr>
              <w:t>, 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équations de la forme </w:t>
            </w:r>
            <w:r w:rsidRPr="005E34A1">
              <w:rPr>
                <w:rFonts w:cs="Times New Roman"/>
                <w:i/>
                <w:iCs/>
                <w:color w:val="4472C4" w:themeColor="accent1"/>
                <w:sz w:val="20"/>
                <w:szCs w:val="20"/>
              </w:rPr>
              <w:t>x</w:t>
            </w:r>
            <w:r w:rsidR="005E34A1">
              <w:rPr>
                <w:rFonts w:cs="Times New Roman"/>
                <w:color w:val="4472C4" w:themeColor="accent1"/>
                <w:sz w:val="20"/>
                <w:szCs w:val="20"/>
              </w:rPr>
              <w:t>²</w:t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>= a sur des exemples simples.</w:t>
            </w:r>
          </w:p>
          <w:p w14:paraId="1934B7AD" w14:textId="46D84722" w:rsidR="00CC0E07" w:rsidRPr="005F1C3C" w:rsidRDefault="00BB6CDF" w:rsidP="00B76D37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résout des problèmes s’y ramenant, qui peuvent être internes aux mathématiques ou en lien avec d’autres disciplines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73374" w14:textId="77777777" w:rsidR="00CC0E07" w:rsidRPr="00A84EC3" w:rsidRDefault="00CC0E07">
            <w:pPr>
              <w:jc w:val="both"/>
            </w:pPr>
          </w:p>
        </w:tc>
      </w:tr>
      <w:tr w:rsidR="00A84EC3" w:rsidRPr="00A84EC3" w14:paraId="633F7D96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1F0378D6" w14:textId="543B8B74" w:rsidR="00CC0E07" w:rsidRPr="00A84EC3" w:rsidRDefault="00CC0E07">
            <w:pPr>
              <w:rPr>
                <w:i/>
                <w:iCs/>
              </w:rPr>
            </w:pPr>
            <w:r w:rsidRPr="00A84EC3">
              <w:rPr>
                <w:b/>
                <w:i/>
                <w:iCs/>
              </w:rPr>
              <w:t>Fonctions</w:t>
            </w:r>
            <w:r w:rsidR="00096ACC">
              <w:rPr>
                <w:b/>
                <w:i/>
                <w:iCs/>
              </w:rPr>
              <w:t xml:space="preserve"> </w:t>
            </w:r>
            <w:r w:rsidR="006B3C3A" w:rsidRPr="00A84EC3">
              <w:rPr>
                <w:bCs/>
                <w:i/>
                <w:iCs/>
                <w:sz w:val="16"/>
                <w:szCs w:val="16"/>
              </w:rPr>
              <w:t>(</w:t>
            </w:r>
            <w:r w:rsidR="00096ACC">
              <w:rPr>
                <w:bCs/>
                <w:i/>
                <w:iCs/>
                <w:sz w:val="16"/>
                <w:szCs w:val="16"/>
              </w:rPr>
              <w:t xml:space="preserve">généralités </w:t>
            </w:r>
            <w:r w:rsidR="00E706DC" w:rsidRPr="00A84EC3">
              <w:rPr>
                <w:bCs/>
                <w:i/>
                <w:iCs/>
                <w:sz w:val="16"/>
                <w:szCs w:val="16"/>
              </w:rPr>
              <w:t xml:space="preserve">déjà </w:t>
            </w:r>
            <w:r w:rsidR="006B3C3A" w:rsidRPr="00A84EC3">
              <w:rPr>
                <w:bCs/>
                <w:i/>
                <w:iCs/>
                <w:sz w:val="16"/>
                <w:szCs w:val="16"/>
              </w:rPr>
              <w:t>fait</w:t>
            </w:r>
            <w:r w:rsidR="00096ACC">
              <w:rPr>
                <w:bCs/>
                <w:i/>
                <w:iCs/>
                <w:sz w:val="16"/>
                <w:szCs w:val="16"/>
              </w:rPr>
              <w:t>es</w:t>
            </w:r>
            <w:r w:rsidR="006B3C3A" w:rsidRPr="00A84EC3">
              <w:rPr>
                <w:bCs/>
                <w:i/>
                <w:iCs/>
                <w:sz w:val="16"/>
                <w:szCs w:val="16"/>
              </w:rPr>
              <w:t xml:space="preserve"> en 4</w:t>
            </w:r>
            <w:r w:rsidR="006B3C3A" w:rsidRPr="00A84EC3">
              <w:rPr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="006B3C3A" w:rsidRPr="00A84EC3">
              <w:rPr>
                <w:bCs/>
                <w:i/>
                <w:iCs/>
                <w:sz w:val="16"/>
                <w:szCs w:val="16"/>
              </w:rPr>
              <w:t>)</w:t>
            </w:r>
            <w:r w:rsidR="00096AC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096ACC" w:rsidRPr="00A84EC3">
              <w:rPr>
                <w:b/>
                <w:bCs/>
              </w:rPr>
              <w:t>affines et linéaires</w:t>
            </w:r>
          </w:p>
        </w:tc>
      </w:tr>
      <w:tr w:rsidR="00A84EC3" w:rsidRPr="00A84EC3" w14:paraId="29B92666" w14:textId="77777777" w:rsidTr="00A125D5">
        <w:tc>
          <w:tcPr>
            <w:tcW w:w="0" w:type="auto"/>
            <w:shd w:val="clear" w:color="auto" w:fill="auto"/>
            <w:vAlign w:val="center"/>
          </w:tcPr>
          <w:p w14:paraId="15C1C726" w14:textId="77777777" w:rsidR="00CC0E07" w:rsidRPr="00A84EC3" w:rsidRDefault="00CC0E0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EC3">
              <w:rPr>
                <w:i/>
                <w:iCs/>
                <w:sz w:val="12"/>
                <w:szCs w:val="12"/>
              </w:rPr>
              <w:t>6h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67282" w14:textId="77777777" w:rsidR="00241DAF" w:rsidRPr="00241DAF" w:rsidRDefault="00241DAF" w:rsidP="00241DAF">
            <w:pPr>
              <w:jc w:val="both"/>
              <w:rPr>
                <w:rFonts w:cs="Times New Roman"/>
                <w:sz w:val="20"/>
                <w:szCs w:val="20"/>
              </w:rPr>
            </w:pPr>
            <w:r w:rsidRPr="00241DAF">
              <w:rPr>
                <w:rFonts w:cs="Times New Roman"/>
                <w:sz w:val="20"/>
                <w:szCs w:val="20"/>
              </w:rPr>
              <w:sym w:font="Wingdings" w:char="F08F"/>
            </w:r>
            <w:r w:rsidRPr="00241DAF">
              <w:rPr>
                <w:rFonts w:cs="Times New Roman"/>
                <w:sz w:val="20"/>
                <w:szCs w:val="20"/>
              </w:rPr>
              <w:t xml:space="preserve"> Il produit une formule littérale représentant la dépendance de deux grandeurs.</w:t>
            </w:r>
          </w:p>
          <w:p w14:paraId="2493D180" w14:textId="77777777" w:rsidR="00241DAF" w:rsidRPr="00241DAF" w:rsidRDefault="00241DAF" w:rsidP="00241DAF">
            <w:pPr>
              <w:jc w:val="both"/>
              <w:rPr>
                <w:rFonts w:cs="Times New Roman"/>
                <w:sz w:val="20"/>
                <w:szCs w:val="20"/>
              </w:rPr>
            </w:pPr>
            <w:r w:rsidRPr="00241DAF">
              <w:rPr>
                <w:rFonts w:cs="Times New Roman"/>
                <w:sz w:val="20"/>
                <w:szCs w:val="20"/>
              </w:rPr>
              <w:sym w:font="Wingdings" w:char="F08F"/>
            </w:r>
            <w:r w:rsidRPr="00241DAF">
              <w:rPr>
                <w:rFonts w:cs="Times New Roman"/>
                <w:sz w:val="20"/>
                <w:szCs w:val="20"/>
              </w:rPr>
              <w:t xml:space="preserve"> Il représente la dépendance de deux grandeurs par un graphique.</w:t>
            </w:r>
          </w:p>
          <w:p w14:paraId="0EF88979" w14:textId="55D8E108" w:rsidR="00821776" w:rsidRPr="00241DAF" w:rsidRDefault="00241DAF" w:rsidP="00241DAF">
            <w:pPr>
              <w:jc w:val="both"/>
              <w:rPr>
                <w:rFonts w:cs="Times New Roman"/>
                <w:sz w:val="20"/>
                <w:szCs w:val="20"/>
              </w:rPr>
            </w:pPr>
            <w:r w:rsidRPr="00241DAF">
              <w:rPr>
                <w:rFonts w:cs="Times New Roman"/>
                <w:sz w:val="20"/>
                <w:szCs w:val="20"/>
              </w:rPr>
              <w:sym w:font="Wingdings" w:char="F08F"/>
            </w:r>
            <w:r w:rsidRPr="00241DAF">
              <w:rPr>
                <w:rFonts w:cs="Times New Roman"/>
                <w:sz w:val="20"/>
                <w:szCs w:val="20"/>
              </w:rPr>
              <w:t xml:space="preserve"> Il utilise un graphique représentant la dépendance de deux grandeurs pour lire et interpréter différentes valeurs sur l’axe des abscisses ou l’axe des ordonnées.</w:t>
            </w:r>
          </w:p>
          <w:p w14:paraId="5F196456" w14:textId="302B7A1D" w:rsidR="005327F0" w:rsidRPr="00704E82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utilise les notations et le vocabulaire fonctionnels.</w:t>
            </w:r>
          </w:p>
          <w:p w14:paraId="6C2B1AE5" w14:textId="77777777" w:rsidR="005327F0" w:rsidRPr="00704E82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passe d’un mode de représentation d’une fonction à un autre.</w:t>
            </w:r>
          </w:p>
          <w:p w14:paraId="4CB3B35C" w14:textId="77777777" w:rsidR="005327F0" w:rsidRPr="00704E82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détermine, à partir de tous les modes de représentation, l’image d’un nombre.</w:t>
            </w:r>
          </w:p>
          <w:p w14:paraId="24F4A71E" w14:textId="77777777" w:rsidR="005327F0" w:rsidRPr="00704E82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détermine un antécédent à partir d‘une représentation graphique ou d’un tableau de valeurs d’une fonction.</w:t>
            </w:r>
          </w:p>
          <w:p w14:paraId="58BBE371" w14:textId="77777777" w:rsidR="005327F0" w:rsidRPr="00704E82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détermine de manière algébrique l’antécédent par une fonction, dans des cas se ramenant à la résolution d’une équation du premier degré.</w:t>
            </w:r>
          </w:p>
          <w:p w14:paraId="3B115312" w14:textId="77777777" w:rsidR="005327F0" w:rsidRPr="00704E82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représente graphiquement une fonction linéaire, une fonction affine.</w:t>
            </w:r>
          </w:p>
          <w:p w14:paraId="22ACBE65" w14:textId="77777777" w:rsidR="005327F0" w:rsidRPr="00704E82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interprète les paramètres d’une fonction affine suivant l’allure de sa courbe représentative.</w:t>
            </w:r>
          </w:p>
          <w:p w14:paraId="5810EEE6" w14:textId="77777777" w:rsidR="005327F0" w:rsidRPr="00704E82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modélise un phénomène continu par une fonction.</w:t>
            </w:r>
          </w:p>
          <w:p w14:paraId="1CA9CEF7" w14:textId="77777777" w:rsidR="005327F0" w:rsidRPr="00704E82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modélise une situation de proportionnalité à l’aide d’une fonction linéaire.</w:t>
            </w:r>
          </w:p>
          <w:p w14:paraId="21824848" w14:textId="77777777" w:rsidR="005F1C3C" w:rsidRDefault="005327F0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résout des problèmes modélisés par des fonctions en utilisant un ou plusieurs modes de représentation.</w:t>
            </w:r>
          </w:p>
          <w:p w14:paraId="1E1BBD03" w14:textId="77777777" w:rsidR="00076CC3" w:rsidRPr="00704E82" w:rsidRDefault="00076CC3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modélise une situation de proportionnalité à l’aide d’une fonction linéaire.</w:t>
            </w:r>
          </w:p>
          <w:p w14:paraId="4A5AE9C8" w14:textId="1DD13116" w:rsidR="00076CC3" w:rsidRPr="006E1B33" w:rsidRDefault="00076CC3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utilise le lien entre pourcentage d’évolution et coefficient multiplicateur.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C76D4F" w14:textId="77777777" w:rsidR="00CC0E07" w:rsidRPr="00A84EC3" w:rsidRDefault="00CC0E07">
            <w:pPr>
              <w:jc w:val="both"/>
              <w:rPr>
                <w:sz w:val="16"/>
                <w:szCs w:val="16"/>
              </w:rPr>
            </w:pPr>
          </w:p>
        </w:tc>
      </w:tr>
      <w:tr w:rsidR="00A84EC3" w:rsidRPr="00A84EC3" w14:paraId="26B68D31" w14:textId="77777777" w:rsidTr="00A125D5">
        <w:tc>
          <w:tcPr>
            <w:tcW w:w="0" w:type="auto"/>
            <w:gridSpan w:val="3"/>
            <w:shd w:val="clear" w:color="auto" w:fill="auto"/>
            <w:vAlign w:val="center"/>
          </w:tcPr>
          <w:p w14:paraId="2A9B6676" w14:textId="77777777" w:rsidR="00CC0E07" w:rsidRPr="00A84EC3" w:rsidRDefault="00CC0E07">
            <w:r w:rsidRPr="00A84EC3">
              <w:rPr>
                <w:b/>
              </w:rPr>
              <w:t>Statistiques</w:t>
            </w:r>
          </w:p>
        </w:tc>
      </w:tr>
      <w:tr w:rsidR="00A84EC3" w:rsidRPr="00A84EC3" w14:paraId="033DF2AE" w14:textId="77777777" w:rsidTr="00A125D5">
        <w:tc>
          <w:tcPr>
            <w:tcW w:w="0" w:type="auto"/>
            <w:shd w:val="clear" w:color="auto" w:fill="auto"/>
            <w:vAlign w:val="center"/>
          </w:tcPr>
          <w:p w14:paraId="44535FDA" w14:textId="77777777" w:rsidR="00CC0E07" w:rsidRPr="00A84EC3" w:rsidRDefault="00CC0E07">
            <w:pPr>
              <w:jc w:val="center"/>
              <w:rPr>
                <w:i/>
                <w:sz w:val="20"/>
                <w:szCs w:val="20"/>
              </w:rPr>
            </w:pPr>
            <w:r w:rsidRPr="00A84EC3">
              <w:rPr>
                <w:sz w:val="12"/>
                <w:szCs w:val="12"/>
              </w:rPr>
              <w:t>6h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653B3" w14:textId="77777777" w:rsidR="00B76D37" w:rsidRPr="00A84EC3" w:rsidRDefault="00B76D37" w:rsidP="00BA67A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recueille et organise des données.</w:t>
            </w:r>
          </w:p>
          <w:p w14:paraId="22B5DF42" w14:textId="77777777" w:rsidR="00B76D37" w:rsidRPr="00A84EC3" w:rsidRDefault="00B76D37" w:rsidP="00BA67A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lit et interprète des données brutes ou présentées sous forme de tableaux, de diagrammes et de graphiques.</w:t>
            </w:r>
          </w:p>
          <w:p w14:paraId="3642A9AA" w14:textId="77777777" w:rsidR="00B76D37" w:rsidRPr="00A84EC3" w:rsidRDefault="00B76D37" w:rsidP="00BA67A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représente, sur papier ou à l’aide d’un tableur-grapheur, des données sous la forme d’un tableau, d’un diagramme ou d’un graphique.</w:t>
            </w:r>
          </w:p>
          <w:p w14:paraId="3673AB8F" w14:textId="77777777" w:rsidR="00B76D37" w:rsidRPr="00A84EC3" w:rsidRDefault="00B76D37" w:rsidP="00BA67A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des effectifs et des fréquences.</w:t>
            </w:r>
          </w:p>
          <w:p w14:paraId="0E896DC3" w14:textId="77777777" w:rsidR="00B76D37" w:rsidRPr="00A84EC3" w:rsidRDefault="00B76D37" w:rsidP="00BA67A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90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et interprète la moyenne d’une série de données.</w:t>
            </w:r>
          </w:p>
          <w:p w14:paraId="38BE1050" w14:textId="77777777" w:rsidR="00257348" w:rsidRPr="00A84EC3" w:rsidRDefault="00257348" w:rsidP="00BA67A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lit, interprète et représente des données sous forme de diagrammes circulaires.</w:t>
            </w:r>
          </w:p>
          <w:p w14:paraId="6E849F55" w14:textId="77777777" w:rsidR="00257348" w:rsidRPr="00A84EC3" w:rsidRDefault="00257348" w:rsidP="00BA67A0">
            <w:pPr>
              <w:jc w:val="both"/>
              <w:rPr>
                <w:rFonts w:cs="Times New Roman"/>
                <w:sz w:val="20"/>
                <w:szCs w:val="20"/>
              </w:rPr>
            </w:pPr>
            <w:r w:rsidRPr="00A84EC3">
              <w:rPr>
                <w:rFonts w:cs="Times New Roman"/>
                <w:sz w:val="20"/>
                <w:szCs w:val="20"/>
              </w:rPr>
              <w:sym w:font="Wingdings" w:char="F08F"/>
            </w:r>
            <w:r w:rsidRPr="00A84EC3">
              <w:rPr>
                <w:rFonts w:cs="Times New Roman"/>
                <w:sz w:val="20"/>
                <w:szCs w:val="20"/>
              </w:rPr>
              <w:t xml:space="preserve"> Il calcule et interprète la médiane d’une série de données de petit effectif total</w:t>
            </w:r>
          </w:p>
          <w:p w14:paraId="20256F02" w14:textId="77777777" w:rsidR="00076CC3" w:rsidRPr="00704E82" w:rsidRDefault="00076CC3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lit, interprète et représente des données sous forme d’histogrammes pour des classes de même amplitude.</w:t>
            </w:r>
          </w:p>
          <w:p w14:paraId="572067E2" w14:textId="77777777" w:rsidR="00076CC3" w:rsidRPr="00704E82" w:rsidRDefault="00076CC3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calcule et interprète l’étendue d’une série présentée sous forme de données brutes, d’un tableau, d’un diagramme en bâtons, d’un diagramme circulaire ou d’un histogramme.</w:t>
            </w:r>
          </w:p>
          <w:p w14:paraId="7A259C04" w14:textId="137A3C53" w:rsidR="00CC0E07" w:rsidRPr="00BA67A0" w:rsidRDefault="00076CC3" w:rsidP="00BA67A0">
            <w:pPr>
              <w:jc w:val="both"/>
              <w:rPr>
                <w:rFonts w:cs="Times New Roman"/>
                <w:color w:val="4472C4" w:themeColor="accent1"/>
                <w:sz w:val="20"/>
                <w:szCs w:val="20"/>
              </w:rPr>
            </w:pP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sym w:font="Wingdings" w:char="F08E"/>
            </w:r>
            <w:r w:rsidRPr="00704E82">
              <w:rPr>
                <w:rFonts w:cs="Times New Roman"/>
                <w:color w:val="4472C4" w:themeColor="accent1"/>
                <w:sz w:val="20"/>
                <w:szCs w:val="20"/>
              </w:rPr>
              <w:t xml:space="preserve"> Il calcule des effectifs et des fréquences.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F43EF" w14:textId="77777777" w:rsidR="00CC0E07" w:rsidRPr="00A84EC3" w:rsidRDefault="00CC0E07">
            <w:pPr>
              <w:jc w:val="both"/>
            </w:pPr>
          </w:p>
        </w:tc>
      </w:tr>
    </w:tbl>
    <w:p w14:paraId="09D7FA71" w14:textId="77777777" w:rsidR="002A385B" w:rsidRPr="002346AA" w:rsidRDefault="002A385B" w:rsidP="002A385B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14:paraId="3DAF841D" w14:textId="77777777" w:rsidR="002A385B" w:rsidRPr="002346AA" w:rsidRDefault="002A385B" w:rsidP="002A385B">
      <w:pPr>
        <w:pStyle w:val="Standard"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346AA">
        <w:rPr>
          <w:rFonts w:ascii="Arial" w:hAnsi="Arial" w:cs="Arial"/>
          <w:b/>
          <w:sz w:val="22"/>
          <w:szCs w:val="22"/>
        </w:rPr>
        <w:t>Cette progression n'est qu'indicative.</w:t>
      </w:r>
    </w:p>
    <w:p w14:paraId="116C15D1" w14:textId="77777777" w:rsidR="002A385B" w:rsidRPr="002346AA" w:rsidRDefault="002A385B" w:rsidP="002A385B">
      <w:pPr>
        <w:pStyle w:val="Standard"/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2346AA">
        <w:rPr>
          <w:rFonts w:ascii="Arial" w:hAnsi="Arial" w:cs="Arial"/>
          <w:b/>
          <w:sz w:val="22"/>
          <w:szCs w:val="22"/>
        </w:rPr>
        <w:t>Elle est un guide et un soutien pour l'enseignant qui peut l'adapter en fonction de sa classe.</w:t>
      </w:r>
    </w:p>
    <w:p w14:paraId="34CDA66D" w14:textId="0C36A30E" w:rsidR="00340F0B" w:rsidRPr="00A84EC3" w:rsidRDefault="00340F0B">
      <w:pPr>
        <w:rPr>
          <w:rFonts w:cs="Times New Roman"/>
          <w:sz w:val="20"/>
          <w:szCs w:val="20"/>
        </w:rPr>
      </w:pPr>
    </w:p>
    <w:sectPr w:rsidR="00340F0B" w:rsidRPr="00A84EC3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91FE" w14:textId="77777777" w:rsidR="00955E5E" w:rsidRDefault="00955E5E" w:rsidP="00F766B8">
      <w:r>
        <w:separator/>
      </w:r>
    </w:p>
  </w:endnote>
  <w:endnote w:type="continuationSeparator" w:id="0">
    <w:p w14:paraId="1AFA11D0" w14:textId="77777777" w:rsidR="00955E5E" w:rsidRDefault="00955E5E" w:rsidP="00F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Look w:val="01E0" w:firstRow="1" w:lastRow="1" w:firstColumn="1" w:lastColumn="1" w:noHBand="0" w:noVBand="0"/>
    </w:tblPr>
    <w:tblGrid>
      <w:gridCol w:w="4382"/>
      <w:gridCol w:w="3556"/>
      <w:gridCol w:w="2835"/>
    </w:tblGrid>
    <w:tr w:rsidR="003F7DA9" w14:paraId="42F92C33" w14:textId="77777777" w:rsidTr="003F7DA9">
      <w:tc>
        <w:tcPr>
          <w:tcW w:w="4382" w:type="dxa"/>
          <w:shd w:val="clear" w:color="auto" w:fill="auto"/>
        </w:tcPr>
        <w:p w14:paraId="4A604519" w14:textId="77777777" w:rsidR="003F7DA9" w:rsidRPr="002F69E3" w:rsidRDefault="003F7DA9" w:rsidP="00CC0E07">
          <w:pPr>
            <w:pStyle w:val="Pieddepage"/>
            <w:rPr>
              <w:b/>
              <w:bCs/>
              <w:sz w:val="16"/>
              <w:szCs w:val="16"/>
            </w:rPr>
          </w:pPr>
          <w:r w:rsidRPr="002F69E3">
            <w:rPr>
              <w:b/>
              <w:bCs/>
              <w:sz w:val="16"/>
              <w:szCs w:val="16"/>
            </w:rPr>
            <w:t>Collège Jacques PREVERT</w:t>
          </w:r>
        </w:p>
      </w:tc>
      <w:tc>
        <w:tcPr>
          <w:tcW w:w="3556" w:type="dxa"/>
          <w:vMerge w:val="restart"/>
          <w:shd w:val="clear" w:color="auto" w:fill="auto"/>
          <w:vAlign w:val="center"/>
        </w:tcPr>
        <w:p w14:paraId="6A47A679" w14:textId="77777777" w:rsidR="003F7DA9" w:rsidRPr="0076690D" w:rsidRDefault="003F7DA9" w:rsidP="00CC0E07">
          <w:pPr>
            <w:pStyle w:val="Pieddepage"/>
            <w:jc w:val="center"/>
            <w:rPr>
              <w:sz w:val="20"/>
              <w:szCs w:val="20"/>
            </w:rPr>
          </w:pPr>
          <w:r w:rsidRPr="0076690D">
            <w:rPr>
              <w:rStyle w:val="Numrodepage"/>
              <w:b/>
              <w:bCs/>
              <w:sz w:val="20"/>
              <w:szCs w:val="20"/>
            </w:rPr>
            <w:fldChar w:fldCharType="begin"/>
          </w:r>
          <w:r w:rsidRPr="0076690D">
            <w:rPr>
              <w:rStyle w:val="Numrodepage"/>
              <w:b/>
              <w:bCs/>
              <w:sz w:val="20"/>
              <w:szCs w:val="20"/>
            </w:rPr>
            <w:instrText xml:space="preserve"> PAGE </w:instrText>
          </w:r>
          <w:r w:rsidRPr="0076690D">
            <w:rPr>
              <w:rStyle w:val="Numrodepage"/>
              <w:b/>
              <w:bCs/>
              <w:sz w:val="20"/>
              <w:szCs w:val="20"/>
            </w:rPr>
            <w:fldChar w:fldCharType="separate"/>
          </w:r>
          <w:r w:rsidRPr="0076690D">
            <w:rPr>
              <w:rStyle w:val="Numrodepage"/>
              <w:b/>
              <w:bCs/>
              <w:noProof/>
              <w:sz w:val="20"/>
              <w:szCs w:val="20"/>
            </w:rPr>
            <w:t>1</w:t>
          </w:r>
          <w:r w:rsidRPr="0076690D">
            <w:rPr>
              <w:rStyle w:val="Numrodepage"/>
              <w:b/>
              <w:bCs/>
              <w:sz w:val="20"/>
              <w:szCs w:val="20"/>
            </w:rPr>
            <w:fldChar w:fldCharType="end"/>
          </w:r>
          <w:r w:rsidRPr="0076690D">
            <w:rPr>
              <w:rStyle w:val="Numrodepage"/>
              <w:sz w:val="20"/>
              <w:szCs w:val="20"/>
            </w:rPr>
            <w:t xml:space="preserve"> / </w:t>
          </w:r>
          <w:r w:rsidRPr="0076690D">
            <w:rPr>
              <w:rStyle w:val="Numrodepage"/>
              <w:sz w:val="20"/>
              <w:szCs w:val="20"/>
            </w:rPr>
            <w:fldChar w:fldCharType="begin"/>
          </w:r>
          <w:r w:rsidRPr="0076690D">
            <w:rPr>
              <w:rStyle w:val="Numrodepage"/>
              <w:sz w:val="20"/>
              <w:szCs w:val="20"/>
            </w:rPr>
            <w:instrText xml:space="preserve"> NUMPAGES </w:instrText>
          </w:r>
          <w:r w:rsidRPr="0076690D">
            <w:rPr>
              <w:rStyle w:val="Numrodepage"/>
              <w:sz w:val="20"/>
              <w:szCs w:val="20"/>
            </w:rPr>
            <w:fldChar w:fldCharType="separate"/>
          </w:r>
          <w:r w:rsidRPr="0076690D">
            <w:rPr>
              <w:rStyle w:val="Numrodepage"/>
              <w:noProof/>
              <w:sz w:val="20"/>
              <w:szCs w:val="20"/>
            </w:rPr>
            <w:t>2</w:t>
          </w:r>
          <w:r w:rsidRPr="0076690D">
            <w:rPr>
              <w:rStyle w:val="Numrodepage"/>
              <w:sz w:val="20"/>
              <w:szCs w:val="20"/>
            </w:rPr>
            <w:fldChar w:fldCharType="end"/>
          </w:r>
        </w:p>
      </w:tc>
      <w:tc>
        <w:tcPr>
          <w:tcW w:w="2835" w:type="dxa"/>
          <w:shd w:val="clear" w:color="auto" w:fill="auto"/>
        </w:tcPr>
        <w:p w14:paraId="59CA5A5B" w14:textId="7DDCC29F" w:rsidR="003F7DA9" w:rsidRPr="002F69E3" w:rsidRDefault="003F7DA9" w:rsidP="00CC0E07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12 juillet 2020</w:t>
          </w:r>
        </w:p>
      </w:tc>
    </w:tr>
    <w:tr w:rsidR="003F7DA9" w14:paraId="62B64931" w14:textId="77777777" w:rsidTr="003F7DA9">
      <w:tc>
        <w:tcPr>
          <w:tcW w:w="4382" w:type="dxa"/>
          <w:shd w:val="clear" w:color="auto" w:fill="auto"/>
          <w:vAlign w:val="bottom"/>
        </w:tcPr>
        <w:p w14:paraId="5CCD4965" w14:textId="77777777" w:rsidR="003F7DA9" w:rsidRPr="002F69E3" w:rsidRDefault="003F7DA9" w:rsidP="0033782E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2 bis rue Jean </w:t>
          </w:r>
          <w:proofErr w:type="spellStart"/>
          <w:r>
            <w:rPr>
              <w:sz w:val="16"/>
              <w:szCs w:val="16"/>
            </w:rPr>
            <w:t>Charnoz</w:t>
          </w:r>
          <w:proofErr w:type="spellEnd"/>
        </w:p>
      </w:tc>
      <w:tc>
        <w:tcPr>
          <w:tcW w:w="3556" w:type="dxa"/>
          <w:vMerge/>
          <w:shd w:val="clear" w:color="auto" w:fill="auto"/>
        </w:tcPr>
        <w:p w14:paraId="4A858EDE" w14:textId="77777777" w:rsidR="003F7DA9" w:rsidRDefault="003F7DA9" w:rsidP="00CC0E07">
          <w:pPr>
            <w:pStyle w:val="Pieddepage"/>
          </w:pPr>
        </w:p>
      </w:tc>
      <w:tc>
        <w:tcPr>
          <w:tcW w:w="2835" w:type="dxa"/>
          <w:shd w:val="clear" w:color="auto" w:fill="auto"/>
          <w:vAlign w:val="center"/>
        </w:tcPr>
        <w:p w14:paraId="00C6B910" w14:textId="77777777" w:rsidR="003F7DA9" w:rsidRPr="002F69E3" w:rsidRDefault="003F7DA9" w:rsidP="00F766B8">
          <w:pPr>
            <w:pStyle w:val="Pieddepage"/>
            <w:rPr>
              <w:b/>
              <w:bCs/>
            </w:rPr>
          </w:pPr>
          <w:r w:rsidRPr="002F69E3">
            <w:rPr>
              <w:b/>
              <w:bCs/>
            </w:rPr>
            <w:t xml:space="preserve">MATHS – </w:t>
          </w:r>
          <w:r>
            <w:rPr>
              <w:b/>
              <w:bCs/>
            </w:rPr>
            <w:t>3</w:t>
          </w:r>
          <w:r w:rsidRPr="002F69E3">
            <w:rPr>
              <w:b/>
              <w:bCs/>
            </w:rPr>
            <w:t>°</w:t>
          </w:r>
        </w:p>
      </w:tc>
    </w:tr>
    <w:tr w:rsidR="003F7DA9" w14:paraId="5F61D0C4" w14:textId="77777777" w:rsidTr="003F7DA9">
      <w:tc>
        <w:tcPr>
          <w:tcW w:w="4382" w:type="dxa"/>
          <w:shd w:val="clear" w:color="auto" w:fill="auto"/>
        </w:tcPr>
        <w:p w14:paraId="7F4691DF" w14:textId="77777777" w:rsidR="003F7DA9" w:rsidRPr="002F69E3" w:rsidRDefault="003F7DA9" w:rsidP="00CC0E07">
          <w:pPr>
            <w:pStyle w:val="Pieddepage"/>
            <w:rPr>
              <w:sz w:val="16"/>
              <w:szCs w:val="16"/>
            </w:rPr>
          </w:pPr>
          <w:r w:rsidRPr="002F69E3">
            <w:rPr>
              <w:sz w:val="16"/>
              <w:szCs w:val="16"/>
            </w:rPr>
            <w:t>01630 SAINT-GENIS-POUILLY</w:t>
          </w:r>
        </w:p>
      </w:tc>
      <w:tc>
        <w:tcPr>
          <w:tcW w:w="3556" w:type="dxa"/>
          <w:vMerge/>
          <w:shd w:val="clear" w:color="auto" w:fill="auto"/>
        </w:tcPr>
        <w:p w14:paraId="51571178" w14:textId="77777777" w:rsidR="003F7DA9" w:rsidRDefault="003F7DA9" w:rsidP="00CC0E07">
          <w:pPr>
            <w:pStyle w:val="Pieddepage"/>
          </w:pPr>
        </w:p>
      </w:tc>
      <w:tc>
        <w:tcPr>
          <w:tcW w:w="2835" w:type="dxa"/>
          <w:shd w:val="clear" w:color="auto" w:fill="auto"/>
        </w:tcPr>
        <w:p w14:paraId="1446135F" w14:textId="77777777" w:rsidR="003F7DA9" w:rsidRPr="002F69E3" w:rsidRDefault="003F7DA9" w:rsidP="00CC0E07">
          <w:pPr>
            <w:pStyle w:val="Pieddepage"/>
            <w:jc w:val="right"/>
            <w:rPr>
              <w:i/>
              <w:sz w:val="16"/>
              <w:szCs w:val="16"/>
            </w:rPr>
          </w:pPr>
          <w:r w:rsidRPr="002F69E3">
            <w:rPr>
              <w:i/>
              <w:sz w:val="16"/>
              <w:szCs w:val="16"/>
            </w:rPr>
            <w:t>Travail coopératif de l'équipe de maths</w:t>
          </w:r>
        </w:p>
      </w:tc>
    </w:tr>
  </w:tbl>
  <w:p w14:paraId="4692E451" w14:textId="77777777" w:rsidR="00C9712B" w:rsidRPr="0033782E" w:rsidRDefault="00C9712B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F82DD" w14:textId="77777777" w:rsidR="00955E5E" w:rsidRDefault="00955E5E" w:rsidP="00F766B8">
      <w:r>
        <w:separator/>
      </w:r>
    </w:p>
  </w:footnote>
  <w:footnote w:type="continuationSeparator" w:id="0">
    <w:p w14:paraId="5859B900" w14:textId="77777777" w:rsidR="00955E5E" w:rsidRDefault="00955E5E" w:rsidP="00F7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0666AF"/>
    <w:multiLevelType w:val="hybridMultilevel"/>
    <w:tmpl w:val="B7802BCA"/>
    <w:lvl w:ilvl="0" w:tplc="4A62E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519"/>
    <w:multiLevelType w:val="hybridMultilevel"/>
    <w:tmpl w:val="F33E4D66"/>
    <w:lvl w:ilvl="0" w:tplc="B1522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B8"/>
    <w:rsid w:val="000060AC"/>
    <w:rsid w:val="00024D32"/>
    <w:rsid w:val="00031BC7"/>
    <w:rsid w:val="00032860"/>
    <w:rsid w:val="00070E91"/>
    <w:rsid w:val="00076CC3"/>
    <w:rsid w:val="00096ACC"/>
    <w:rsid w:val="000A4A7F"/>
    <w:rsid w:val="000B719E"/>
    <w:rsid w:val="000D1726"/>
    <w:rsid w:val="00102988"/>
    <w:rsid w:val="00123AAF"/>
    <w:rsid w:val="00141087"/>
    <w:rsid w:val="00150089"/>
    <w:rsid w:val="00154D20"/>
    <w:rsid w:val="00156F1F"/>
    <w:rsid w:val="00176BC2"/>
    <w:rsid w:val="00181F12"/>
    <w:rsid w:val="00193161"/>
    <w:rsid w:val="00194A13"/>
    <w:rsid w:val="001A3D38"/>
    <w:rsid w:val="00205B17"/>
    <w:rsid w:val="002121FC"/>
    <w:rsid w:val="00221155"/>
    <w:rsid w:val="0023119F"/>
    <w:rsid w:val="00241DAF"/>
    <w:rsid w:val="00243AB1"/>
    <w:rsid w:val="00257348"/>
    <w:rsid w:val="0026597C"/>
    <w:rsid w:val="002A385B"/>
    <w:rsid w:val="002B2A0A"/>
    <w:rsid w:val="002B7034"/>
    <w:rsid w:val="002D731E"/>
    <w:rsid w:val="002E20CC"/>
    <w:rsid w:val="002E796E"/>
    <w:rsid w:val="002F7C32"/>
    <w:rsid w:val="0030146C"/>
    <w:rsid w:val="00315AAE"/>
    <w:rsid w:val="00332BAB"/>
    <w:rsid w:val="0033782E"/>
    <w:rsid w:val="00340F0B"/>
    <w:rsid w:val="0034728E"/>
    <w:rsid w:val="00362B70"/>
    <w:rsid w:val="003936F1"/>
    <w:rsid w:val="00393A19"/>
    <w:rsid w:val="003B7575"/>
    <w:rsid w:val="003D5AD1"/>
    <w:rsid w:val="003D7438"/>
    <w:rsid w:val="003E7AA4"/>
    <w:rsid w:val="003F31C8"/>
    <w:rsid w:val="003F7DA9"/>
    <w:rsid w:val="00401FCF"/>
    <w:rsid w:val="0041106E"/>
    <w:rsid w:val="00484E0E"/>
    <w:rsid w:val="004A2AE9"/>
    <w:rsid w:val="004A61E3"/>
    <w:rsid w:val="004B0793"/>
    <w:rsid w:val="004B178C"/>
    <w:rsid w:val="00514ABA"/>
    <w:rsid w:val="0053052C"/>
    <w:rsid w:val="005327F0"/>
    <w:rsid w:val="00533C55"/>
    <w:rsid w:val="00534189"/>
    <w:rsid w:val="00550DE8"/>
    <w:rsid w:val="00565A33"/>
    <w:rsid w:val="00572AE7"/>
    <w:rsid w:val="005E091D"/>
    <w:rsid w:val="005E34A1"/>
    <w:rsid w:val="005F13B2"/>
    <w:rsid w:val="005F1C3C"/>
    <w:rsid w:val="005F4129"/>
    <w:rsid w:val="0060045D"/>
    <w:rsid w:val="006069A3"/>
    <w:rsid w:val="00613143"/>
    <w:rsid w:val="00613FE0"/>
    <w:rsid w:val="00644AD9"/>
    <w:rsid w:val="00650CC2"/>
    <w:rsid w:val="006768B1"/>
    <w:rsid w:val="00681DF6"/>
    <w:rsid w:val="00682274"/>
    <w:rsid w:val="00683382"/>
    <w:rsid w:val="00692B03"/>
    <w:rsid w:val="0069491F"/>
    <w:rsid w:val="006B3C3A"/>
    <w:rsid w:val="006E1933"/>
    <w:rsid w:val="006E1B33"/>
    <w:rsid w:val="00704E82"/>
    <w:rsid w:val="0072204F"/>
    <w:rsid w:val="00727E02"/>
    <w:rsid w:val="00735647"/>
    <w:rsid w:val="00736E6F"/>
    <w:rsid w:val="00744F30"/>
    <w:rsid w:val="00745CB9"/>
    <w:rsid w:val="007556E5"/>
    <w:rsid w:val="0076690D"/>
    <w:rsid w:val="007711F1"/>
    <w:rsid w:val="00782C31"/>
    <w:rsid w:val="007A70C7"/>
    <w:rsid w:val="007B3A13"/>
    <w:rsid w:val="007B44F9"/>
    <w:rsid w:val="007B6494"/>
    <w:rsid w:val="007C17FF"/>
    <w:rsid w:val="007E572E"/>
    <w:rsid w:val="007F6ADD"/>
    <w:rsid w:val="00804280"/>
    <w:rsid w:val="00811978"/>
    <w:rsid w:val="00821776"/>
    <w:rsid w:val="00821B9D"/>
    <w:rsid w:val="0087448C"/>
    <w:rsid w:val="0088405B"/>
    <w:rsid w:val="00895AE6"/>
    <w:rsid w:val="008A6192"/>
    <w:rsid w:val="008B4980"/>
    <w:rsid w:val="008B7740"/>
    <w:rsid w:val="008C5DAC"/>
    <w:rsid w:val="008C7FA1"/>
    <w:rsid w:val="008D1AD2"/>
    <w:rsid w:val="008F3BFD"/>
    <w:rsid w:val="009319EC"/>
    <w:rsid w:val="00955E5E"/>
    <w:rsid w:val="00970881"/>
    <w:rsid w:val="0097261A"/>
    <w:rsid w:val="00981986"/>
    <w:rsid w:val="00985804"/>
    <w:rsid w:val="009F3F2D"/>
    <w:rsid w:val="00A125D5"/>
    <w:rsid w:val="00A33F7E"/>
    <w:rsid w:val="00A47861"/>
    <w:rsid w:val="00A50650"/>
    <w:rsid w:val="00A669CD"/>
    <w:rsid w:val="00A84EC3"/>
    <w:rsid w:val="00A95835"/>
    <w:rsid w:val="00AD7A3E"/>
    <w:rsid w:val="00AE7B77"/>
    <w:rsid w:val="00B46143"/>
    <w:rsid w:val="00B76D37"/>
    <w:rsid w:val="00BA67A0"/>
    <w:rsid w:val="00BB6CDF"/>
    <w:rsid w:val="00BD1D43"/>
    <w:rsid w:val="00BE455E"/>
    <w:rsid w:val="00BE6B29"/>
    <w:rsid w:val="00C1141F"/>
    <w:rsid w:val="00C22CA5"/>
    <w:rsid w:val="00C35A68"/>
    <w:rsid w:val="00C4742A"/>
    <w:rsid w:val="00C66B5E"/>
    <w:rsid w:val="00C85291"/>
    <w:rsid w:val="00C9712B"/>
    <w:rsid w:val="00CA6C0B"/>
    <w:rsid w:val="00CA6D8E"/>
    <w:rsid w:val="00CC0E07"/>
    <w:rsid w:val="00CC0ED6"/>
    <w:rsid w:val="00CE7AB2"/>
    <w:rsid w:val="00CF4FF5"/>
    <w:rsid w:val="00CF6016"/>
    <w:rsid w:val="00D33F45"/>
    <w:rsid w:val="00D37290"/>
    <w:rsid w:val="00D45995"/>
    <w:rsid w:val="00D50212"/>
    <w:rsid w:val="00D81F97"/>
    <w:rsid w:val="00D846FD"/>
    <w:rsid w:val="00D932D9"/>
    <w:rsid w:val="00D941F7"/>
    <w:rsid w:val="00DA0FC8"/>
    <w:rsid w:val="00DA3EB7"/>
    <w:rsid w:val="00DE30EE"/>
    <w:rsid w:val="00E003B8"/>
    <w:rsid w:val="00E06668"/>
    <w:rsid w:val="00E2690A"/>
    <w:rsid w:val="00E2700B"/>
    <w:rsid w:val="00E43F4F"/>
    <w:rsid w:val="00E53665"/>
    <w:rsid w:val="00E706DC"/>
    <w:rsid w:val="00E91CF5"/>
    <w:rsid w:val="00E962BC"/>
    <w:rsid w:val="00E96933"/>
    <w:rsid w:val="00EB2DDB"/>
    <w:rsid w:val="00ED785F"/>
    <w:rsid w:val="00EE73F6"/>
    <w:rsid w:val="00EF138E"/>
    <w:rsid w:val="00EF7AED"/>
    <w:rsid w:val="00F4045F"/>
    <w:rsid w:val="00F55DE0"/>
    <w:rsid w:val="00F72441"/>
    <w:rsid w:val="00F766B8"/>
    <w:rsid w:val="00F93394"/>
    <w:rsid w:val="00FA037F"/>
    <w:rsid w:val="00FD3161"/>
    <w:rsid w:val="00FD3976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A017FE"/>
  <w15:chartTrackingRefBased/>
  <w15:docId w15:val="{203C38E5-E393-439D-8424-87FA4440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DE30E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F766B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F766B8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nhideWhenUsed/>
    <w:rsid w:val="00F766B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rsid w:val="00F766B8"/>
    <w:rPr>
      <w:rFonts w:eastAsia="SimSu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6B8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F766B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Numrodepage">
    <w:name w:val="page number"/>
    <w:rsid w:val="00F766B8"/>
  </w:style>
  <w:style w:type="paragraph" w:styleId="Sansinterligne">
    <w:name w:val="No Spacing"/>
    <w:uiPriority w:val="1"/>
    <w:qFormat/>
    <w:rsid w:val="00DE30E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1Car">
    <w:name w:val="Titre 1 Car"/>
    <w:link w:val="Titre1"/>
    <w:uiPriority w:val="9"/>
    <w:rsid w:val="00DE30E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F93394"/>
    <w:rPr>
      <w:color w:val="808080"/>
    </w:rPr>
  </w:style>
  <w:style w:type="paragraph" w:styleId="Paragraphedeliste">
    <w:name w:val="List Paragraph"/>
    <w:basedOn w:val="Normal"/>
    <w:uiPriority w:val="34"/>
    <w:qFormat/>
    <w:rsid w:val="00401FCF"/>
    <w:pPr>
      <w:ind w:left="720"/>
      <w:contextualSpacing/>
    </w:pPr>
    <w:rPr>
      <w:szCs w:val="21"/>
    </w:rPr>
  </w:style>
  <w:style w:type="paragraph" w:customStyle="1" w:styleId="Standard">
    <w:name w:val="Standard"/>
    <w:rsid w:val="002A385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2364-2AEC-4DFD-8858-71945B2A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2467</Words>
  <Characters>13571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LESTIENNE</dc:creator>
  <cp:keywords/>
  <cp:lastModifiedBy>Hervé LESTIENNE</cp:lastModifiedBy>
  <cp:revision>142</cp:revision>
  <cp:lastPrinted>2020-07-13T09:42:00Z</cp:lastPrinted>
  <dcterms:created xsi:type="dcterms:W3CDTF">2020-07-12T07:54:00Z</dcterms:created>
  <dcterms:modified xsi:type="dcterms:W3CDTF">2020-07-13T09:42:00Z</dcterms:modified>
</cp:coreProperties>
</file>